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 рассказал об изменениях в уголовном и антимонопольном законодательстве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2018, 13:33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Готовится законопроект об ужесточении уголовной ответственности за картель и «пятый антимонопольный пакет», направленный на модернизацию законодательства в цифровую эпоху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начальник Управления по борьбе с картелями ФАС России Андрей Тенишев рассказал на пленарной сессии XIV ежегодного Юридического форума России, организованного газетой «Ведомости».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в своем Послании Федеральному Собранию в 2018 году Президент России Владимир Путин указал, что </w:t>
      </w:r>
      <w:r>
        <w:rPr>
          <w:i/>
        </w:rPr>
        <w:t xml:space="preserve">«нормы уголовного права должны жёстко действовать в отношении преступлений против интересов граждан, общества, экономических свобод. Это посягательство на собственность и средства граждан, рейдерские захваты, нарушение конкуренции, уклонение от уплаты налогов и разворовывание бюджетных средств».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 подчеркнул: </w:t>
      </w:r>
      <w:r>
        <w:rPr>
          <w:i/>
        </w:rPr>
        <w:t xml:space="preserve">«Президент поручил нам подготовить законопроект об усилении ответственности за картели, в том числе уголовной». </w:t>
      </w:r>
      <w:r>
        <w:t xml:space="preserve">Он добавил, что антимонопольное ведомство проводит консультации по этому вопросу с бизнесом и общественными организациями и отметил «жаркие дискуссии» с ними по этому вопросу.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Андрей Тенишев рассказал о готовящихся поправках в антимонопольное законодательство, т.н. «пятый антимонопольный пакет»: </w:t>
      </w:r>
      <w:r>
        <w:rPr>
          <w:i/>
        </w:rPr>
        <w:t xml:space="preserve">«По причине цифровизации экономики среди прочих поправок потребуются изменения в вопросах определения доминирования на товарных рынках, новые правила экономконцентрации и внедрение антимонопольных требований к программам-алгоритмам, применяемым на торгах».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[video_1177]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