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Кассация: Комитет по туризму не имел права заключать договор со «Студией Арт. Лебедева»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апреля 2018, 11:14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16 апреля 2018 года Арбитражный суд Северо-Западного округа признал законность решения и предписания Санкт-Петербургского УФАС России, которые были приняты в отношении городского Комитета по туризму (Комитет).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заявления ООО «Маркетинговая компания «Григорьев Борис и партнеры» антимонопольный орган установил, что заключив без проведения открытых торгов договор на разработку туристического логотипа Петербурга с ООО «Студия Арт. Лебедева» (Студия) Комитет нарушил ч.1 ст.15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Учитывая закрытый характер взаимоотношений Комитета и Студии по вопросу разработки логотипа, иные хозяйствующие субъекты, работающие на этом рынке, были лишены аналогичной возможности.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рассмотрения дела Комитету выдано предписание о необходимости расторжения договора с ООО «Студия Арт. Лебедева» и о прекращении использования серии логотипов, разработанных этой студией.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«Дело для нашего Управления принципиальное: Комитет по туризму утверждал, что раз цена вопроса - один рубль, то и торгов проводить не надо. Надо! Вот и кассационная инстанция так считает. Мы удовлетворены решением суда», - подчеркнул руководитель Санкт-Петербургского УФАС России Вадим Владимиров.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