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 апреля 2018 г. состоится брифинг руководства ФАС России и делегации компании Bayer AG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2018, 17:24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от ФАС России: руководитель Федеральной антимонопольной службы </w:t>
      </w:r>
      <w:r>
        <w:rPr>
          <w:b/>
        </w:rPr>
        <w:t xml:space="preserve">Игорь Артемьев</w:t>
      </w:r>
      <w:r>
        <w:t xml:space="preserve"> и заместитель руководителя ФАС России </w:t>
      </w:r>
      <w:r>
        <w:rPr>
          <w:b/>
        </w:rPr>
        <w:t xml:space="preserve">Андрей Цыганов</w:t>
      </w:r>
      <w:r>
        <w:t xml:space="preserve">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от компании Bayer: старший вице-президент Bayer AG </w:t>
      </w:r>
      <w:r>
        <w:rPr>
          <w:b/>
        </w:rPr>
        <w:t xml:space="preserve">Хартмут ван Ленгерих</w:t>
      </w:r>
      <w:r>
        <w:t xml:space="preserve"> и генеральный директор Bayer в России, генеральный представитель Bayer в странах СНГ </w:t>
      </w:r>
      <w:r>
        <w:rPr>
          <w:b/>
        </w:rPr>
        <w:t xml:space="preserve">Нильс Хессманн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брифинге примет участие проректор, директор по экспертно-аналитической работе Высшей школы экономики </w:t>
      </w:r>
      <w:r>
        <w:rPr>
          <w:b/>
        </w:rPr>
        <w:t xml:space="preserve">Андрей Жули</w:t>
      </w:r>
      <w:r>
        <w:t xml:space="preserve">н и директор Института права и развития ВШЭ — Сколково </w:t>
      </w:r>
      <w:r>
        <w:rPr>
          <w:b/>
        </w:rPr>
        <w:t xml:space="preserve">Алексей Иванов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Тема брифинга: о рассмотрении Федеральной антимонопольной службой сделки компании «Байер АГ» по приобретению «Монсанто Кампани» на территории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в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Адрес: Москва, ул. Садовая-Кудринская, д. 11, Зал Коллегии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до 10:00 20.04.2018 г. по e-mail: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