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ФАС не допустит включения в тариф статью расходов на установку «умных» приборов учета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2018,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Энергокомпании должны получить эти средства за счет собственной экономии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«Правительство Российской Федерации ежегодно утверждает социально-экономический прогноз, где установлена возможность индексации тарифов на электроэнергию на определенный показатель. Это означает, что превышение того или иного параметра недопустимо, - отметил заместитель руководителя ФАС России Виталий Королев на круглом столе «Ситуация на розничном рынке электроэнергии. Основные проблемы и перспективы развития». – Проведенный антимонопольным ведомством анализ показал, что превышение установленных параметров зафиксировано не было».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Продолжая тему тарифов, замруководителя указал, что после внедрения интеллектуальной системы учета электроэнергии тарифы не должны измениться.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компания сэкономила средства за счет внедрения новой системы, то ФАС России предлагает не изымать этот объем из тарифа, а оставить его компании, чтобы у неё была мотивация дальше снижать издержки. Подобные механизмы антимонопольная служба уже внедрила в сфере ЖКХ в прошлом году и они были закреплены постановлением Правительства Российской Федерации. Такие инструменты должны появиться в ближайшем будущем и в электроэнергетике», - сообщил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отдельно остановился на вопросе ответственности за исправность счетчиков нового поколения, который волнуют всех участников процесса.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«Ситуации, когда в случае поломки счетчика будут перекладываться на потребителя затраты на его приобретение и ремонт, не произойдут. Именно для того, чтобы предотвратить такие случаи, прибор учета находится не в собственности потребителя, а переходит в собственность сбытовой или сетевой компании. Это значит, что та или иная организация отвечает за его приобретение, исправность и ремонт. Таким образом, у энергоорганизаций будут стимулы к приобретению качественных и недорогих приборов учета», - заявил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своего доклада замруководителя службы добавил, что «умные» счётчики позволят перевести на более качественный уровень работы с платежной дисциплиной, поскольку информация о задолженности будет в онлайн-режиме поступать в энергоснабжающую организацию.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Фотографии предоставлены Пресс-центром ТАСС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[photo_881]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