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Комитет Государственной Думы поддержал расширение оснований для обжалования в ФАС решений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09:09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Рассмотрение законопроекта может состояться 24 мая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Комитет Госдумы по экономической политике, промышленности, инновационному развитию и предпринимательству рекомендовал Государственной Думе Российской Федерации принять в первом чтении законопроект о расширении перечня оснований для обжалования в ФАС России решений уполномоченных органов в сфере градостроительной деятельности. Такое решение было принято вчера по итогам заседания Комитета.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 участие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напомнил, что с 2016 года жалобы на органы власти и сетевые организации в сфере строительства рассматриваются антимонопольным органом по «ускоренной» процедуре - в течение 7 - 14 рабочих дней, в соответствии со ст. 18.1 Закона о защите конкуренции. Однако обжаловать действия органа власти по «ускоренной» процедуре сегодня можно лишь по нескольким основаниям.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«Существующие нормы в законодательстве предусматривают, что, если в ФАС России поступило обращение о незаконных действиях государственного органа, то по закону мы обязаны проводить многомесячные процедуры запросов, после которых возможно возбуждение дела, срок рассмотрения которого, в свою очередь, может затянуться вплоть до девяти месяцев. Такие сроки устранения нарушений могут привести к негативным последствиям для бизнеса», - продолжил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подготовленные ФАС, предлагают дополнить ст. 18.1 Закона о защите конкуренции новыми основаниями для обжалования действий органов власти в ФАС по ускоренной процедуре. Речь идет о незаконном отказе органом власти в приеме документов и заявлений, а также о предъявлении им к заявителю и его документам незаконных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законопроекта позволит антимонопольной службе оперативно восстанавливать нарушенные права юридических лиц и индивидуальных предпринимателей в этой сфере во внесудебном порядке», - заключил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