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организация закупочной деятельности – это не просто соблюдение предписанных законом процедур - это искусство!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призывом пересмотреть подходы к организации закупочной деятельности предприятий ОПК выступил замруководителя ФАС России на III Стратегической сессии по закупкам ГК «Ростех» в г. Сочи 28 мая 2018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 о наиболее тяжких нарушениях, которые выявляет антимонопольный орган при осуществлении закупок предприятиями ОПК, а также о возможных последствиях для нарушителей.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Основное внимание в своем докладе замруководителя уделил уровню эффективности закупочной деятельности и культуре работы с поставщиками.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большинстве случаев при организации закупочной деятельности компании опираются исключительно на формальный подход, в рамках которого основной задачей является соблюдение процедур закупок. Вопросы исследования рынков, определения наиболее оптимальных требований к участникам торгов для формирования максимально конкурентных и выгодных для заказчика условий отходят на второй план», - заметил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происходят существенные изменения в институциональной и экономической средах функционирования предприятий ОПК: внедрение мотивационной модели ценообразования; планируемое снижение объемов государственного оборонного заказа; наличие санкций и др. Все эти факторы предъявляют высокие требования к эффективности предприятий, развитию инфраструктуры торгов, однозначно указывая на то, что управление закупками должно перейти на качественно новый уровень.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переходить от простого соблюдения процедур к стратегической работе по управлению кооперацией. Закупщик должен знать рынок не хуже поставщика продукции. Только в этом случае возможно извлечь максимальный эффект. Решение указанных задач требует усилий не только от предприятий ОПК, но и законодателя, так как критически важным является адаптация законодательства о закупках к потребностям сложных производственных систем», - подытожил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готовит предложения по уточнению норм законодательства о закупках в сфере ОПК, которые в ближайшее время будут обсуждаться с федеральными органами власти и участниками рынков.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