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продлевает срок приема заявок на участие в конкурсе журналистов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Срок приема заявок на IV Всероссийский конкурс журналистов «Открытый взгляд на конкуренцию» продлен до 1 июля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Подать заявку на участие в конкурсе могут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Материалы, предоставляемые на конкурс, должны быть опубликованы в период с 1 августа 2017 года по 1 июня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«Куда смотрит ФАС» </w:t>
      </w:r>
      <w:r>
        <w:t xml:space="preserve">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«Мы ФАС слушаем»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«Простыми словами»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«Подпишусь под каждым словом»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Вся информация о конкурсе, а также online заявка на участие размещены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