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Обеспечение законности в сферах долевого строительства и проведения капремонта жилого фонда - важный приоритет работы ФАС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2018, 13:20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Виталий Королев принял участие и выступил с докладом в рамках совещания, проходившего под председательством Генерального прокурора РФ Юрия Чайки в г. Хабаровск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нем приняли участие руководство Генпрокуратуры РФ, руководители органов прокуратуры субъектов РФ, депутаты ГД, руководители министерств и ведомств.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своём докладе Виталий Королев обратил внимание на создание системы защиты прав участников строительства и обеспечение рассмотрения ФАС и его террорганами жалоб на нарушение со стороны госорганов и инфраструктурных организаций действующего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"Созданная процедура позволяет рассмотреть жалобу за 7 дней, это очень эффективно и быстро позволяет пресекать выявленные нарушения и восстанавливать законность", - отметил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были рассмотрены вопросы совершенствования ситуации в сфере капремонта.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"ФАС за последние годы предприняла целый ряд шагов для повышения качества проведения капремонта. Это и устранение нарушений в работе ЭТП, возможность объединения в один лот различных видов работ, и создание и ведение реестра недобросовестных поставщиков в сфере осуществления капремонта - все эти меры реализованы и позволяют говорить о значительном повышении конкуренции в данной сфере, а также исключения возможности недобросовестных участников, уклонившихся от надлежащего исполнения контрактов, продолжать участвовать в конкурсах и создавать риск дальнейшего неисполнениях своих обязательств", - заявил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