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СК «РЕСПЕКТ»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2018, 10:20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выявило признаки недобросовестной конкуренции в поведении компании в отношении ООО </w:t>
      </w:r>
      <w:r>
        <w:t xml:space="preserve"> «</w:t>
      </w:r>
      <w:r>
        <w:rPr>
          <w:i/>
        </w:rPr>
        <w:t xml:space="preserve">ПРОМИНСТРАХ</w:t>
      </w:r>
      <w:r>
        <w:t xml:space="preserve">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июня ФАС России выдала ООО «СК «РЕСПЕКТ»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в связи с выявленными признаками недобросовестной конкуренции в отношении ООО «ПРОМИНСТРАХ".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выдачи предупреждения послужили заявление и материалы ООО «РСК» (ранее - ООО «Региональная страховая компания») и ООО «ПРОМИНСТРАХ», указывавшие на распространение ООО «СК «РЕСПЕКТ» среди клиентов и агентов ООО «РСК», начиная с мая 2017 года, информации, которая могла причинить убытки ООО «РСК» и ООО «ПРОМИНСТРАХ».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отдельные информационные сообщения ООО «СК «РЕСПЕКТ» содержали негативную оценку деятельности ООО «РСК», которое на тот момент осуществляло деятельность по страхованию гражданской ответственности застройщиков, а также деятельности ООО «ПРОМИНСТРАХ», которое находилось в процессе получения части страхового портфеля ООО «РСК» и впоследствии приобрело этот портфель в установленном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такой оценки в сообщениях ООО «СК «РЕСПЕКТ» делало утверждение о предстоящем банкротстве и лишении ООО «ПРОМИНСТРАХ» лицензии на осуществление страховой деятельности, что также обусловит необходимость застройщиков повторно страховать соответствующие риски. Общество также рекомендовало в связи с названными обстоятельствами заключать договоры страхования гражданской ответственности застройщика с ООО «СК «РЕСПЕКТ».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Распространявшаяся компанией информация о деятельности конкурентов не была подтверждена Банком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ФАС России установила, что действия ООО «СК «РЕСПЕКТ» причинили убытки ООО «РСК» в период осуществления им деятельности по страхованию гражданской ответственности застройщиков, а также могли причинить убытки ООО «ПРОМИНСТРАХ», которому был передан страховой портфель первого и который продолжает осуществлять деятельность на этом рынке страхования.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Тот факт, что действия ООО «СК «РЕСПЕКТ» были направлены на получение преимуществ на рынке, подтверждается распространением вместе со спорной информацией предложений о заключении договоров с клиентами ООО «РСК» и ООО «ПРОМИНСТРАХ».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полученных в ходе расследования материалов ФАС России установила признаки недобросовестной конкуренции, запрещенной статьей 14.8 ФЗ «О защите конкуренции», в отношении ООО «РСК» и ООО «ПРОМИНСТРАХ».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к моменту выдачи предупреждения ООО «РСК» прекратило свою деятельность в качестве страховой организации и не является конкурентом ООО «СК «РЕСПЕКТ», последнему выдано предупреждение о прекращении недобросовестной конкуренции в отношении ООО «ПРОМИНСТРАХ», а именно 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прекращении распространения писем, содержащих (1) оценку деятельности страховой организации ООО «ПРОМИНСТРАХ» по страхованию гражданской ответственности застройщиков за неисполнение или ненадлежащее исполнение обязательств по передаче жилого помещения по договору участия в долевом строительстве; (2) основанное на данной оценке утверждение о предстоящем банкротстве и лишении ООО «ПРОМИНСТРАХ» лицензии на осуществление страховой деятельности, что обусловит необходимость застройщиков повторно страховать указанные риски; а также (3) рекомендации в связи с названными обстоятельствами заключать договоры страхования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с ООО «СК «РЕСПЕКТ»;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направлении в адрес лиц, которым были направлены эти письма, писем, содержащих опровергающую информацию, в том числе информацию об отсутствии ООО «СК «РЕСПЕКТ» официальных подтверждений изложенных в ранее направленных письмах обстоятельств в отношении ООО «ПРОМИНСТРАХ».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Комментируя выдачу предупреждения, заместитель руководителя ФАС России Андрей Кашеваров отметил:</w:t>
      </w:r>
      <w:r>
        <w:rPr>
          <w:i/>
        </w:rPr>
        <w:t xml:space="preserve"> «Участники рынка не должны подменять собой регулятора и в целях получения выгоды распространять информацию, которая может нанести вред конкурентам. В особенности это касается финансового рынка, который является наиболее чувствительным к появлению различного рода негативной информации. Все подобные случаи будут пресекаться антимонопольными органами, поскольку содержат признаки недобросовестной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со статьей 14.8 ФЗ «О защите конкуренции» не допускается иные формы недобросовестной конкуренции наряду с предусмотренными статьями 14.1-14.7 данного закона.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9 статьи 4 ФЗ «О защите конкуренции» недобросовестная конкуренция — это любые действия хозяйствующих субъектов (групп лиц), направленных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разумности, справедливости и причинили или могут причинить убытки другим хозяйствующим субъектам — конкурентам либо нанесли или могут нанести вред их деловой репутации.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статье 39.1 ФЗ «О защите конкуренции» в целях пресечения действий, которые приводят или могут привести к ограничению конкуренции, в том числе действий, содержащих признаки нарушения статьи 14.1 данного закона, антимонопольный орган выдает совершившим эти действия лицам предупреждение о прекращении действий, которые содержат признаки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lutions.fas.gov.ru/ca/upravlenie-kontrolya-finansovyh-rynkov/ia-41762-1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