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конференции «Антимонопольный комплаенс в России: о главном в преддверии появления нового института»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зале Коллегии ФАС России проходит конференция «Антимонопольный комплаенс в России: о главном в преддверии появления нового института».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обсудят перспективы развития института антимонопольного комплаенса в России, роль антимонопольного комплаенса в декартелизации экономики, а также конкурентные преимущества компаний при внедрении комплаенс-систем.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Учебно-методическим центром ФАС России (филиал, г. Москва) при официальной поддержке ФАС России, с участием компаний Deloitte, Dentons и Baker&amp;Mckenzie.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отображения контента необходимо установить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flash-player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устройств под управлением  IOS(iphone, ipad)  воспользуйтесь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видео не отображается в Вашем браузере попробуйте воспользоваться</w:t>
      </w:r>
      <w:r>
        <w:br/>
      </w:r>
      <w:r>
        <w:t xml:space="preserve">альтернативным плеером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t.adobe.com/ru/flashplayer/" TargetMode="External" Id="rId8"/>
  <Relationship Type="http://schemas.openxmlformats.org/officeDocument/2006/relationships/hyperlink" Target="http://194.226.26.34:1935/live/_definst_/fas/playlist.m3u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