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РФ одобрила в третьем чтении два законопроекта по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2018, 14:09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19 июня 2018 года, Государственная Дума Российской Федерации приняла в третьем чтении проект федерального закона «О внесении изменений в статьи 14, 15 и 351 Федерального закона «О рекламе», касающийся отмены проведения антимонопольными органами плановых проверок в сфере рекламы и проект федерального закона «О внесении изменений в статью 19 Федерального закона «О рекламе», предусматривающий изменения при выдаче разрешения на установку и эксплуатацию рекламной конструкции.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рамках проводимой реформы контрольно-надзорной деятельности разработала законопроект о внесении изменений в статьи 14, 15 и 351 Закона о рекламе в части отмены проведения антимонопольными органами плановых проверок в сфере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Отмена плановых проверок приведет к снижению нагрузки на предпринимателей при осуществлении государственного надзора в сфере рекламы, при этом не повлияет на эффективность проводимого государственного надзора в указанной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проведении плановых проверок в сфере рекламы антимонопольные органы чаще всего анализируют рекламу, которая в момент проведения проверки уже не распространяется и по которой не поступали жалобы, обращения граждан, юридических лиц, то есть по которой нет сведений о том, что указанная реклама была воспринята какими-либо лицами как недостоверная, недобросовестная или неэтичная»,</w:t>
      </w:r>
      <w:r>
        <w:t xml:space="preserve"> – пояснила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порядок проведения внеплановых проверок законопроект не изменяет.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принятие законопроекта не повлияет на эффективность государственного надзора в сфере рекламы.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федерального закона «О внесении изменений в статью 19 Федерального закона «О рекламе» предлагает изменения, предусматривающие возможность подачи заявления на выдачу разрешения на установку и эксплуатацию рекламной конструкции с приложением необходимых документов посредством федеральной государственной информационной системы «Единый портал государственных и муниципальных услуг (функций)» (ЕПГУ), а также возможность выдачи заявителю указанного разрешения посредством данной федеральной государственной информационной системы.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законопроект во исполнение плана мероприятий по оптимизации услуг в сфере размещения наружной рекламы, утвержденного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«Предлагаемый законопроектом механизм оптимизации услуги позволит заявителю упростить процедуру получения разрешения и снизить минимально необходимое число посещений органов местного самоуправления»,</w:t>
      </w:r>
      <w:r>
        <w:t xml:space="preserve"> – отметила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законодательно не предусмотрена возможность подачи заявления на выдачу разрешения на установку и эксплуатацию рекламной конструкции посредством ЕПГУ. В связи с этим законопроект предлагает четко закрепить возможность использования портала госуслуг, чтобы избежать расхождений у муниципальных образований.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