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Волгоградской аптеки порочила деловую репутацию конкурентов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июля 2018,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Растянутая над дорогой реклама гласила: «Покупайте лекарства в проверенных аптеках!»</w:t>
      </w:r>
      <w:r>
        <w:br/>
      </w:r>
      <w:r>
        <w:t xml:space="preserve">
27 июня 2018. г. Волгоградское УФАС России признала наружную рекламу ГУП «Волгофарм» нарушающей Закон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распространялась в форме магистральной арки над дорогой в г. Волгограде: «Здоровье – не азартная игра. Покупайте лекарства в проверенных аптеках!!! Новая аптека Волгофарм».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дела были проведены три лингвистические экспертизы текста рекламы. По результатам рассмотрения Комиссия Волгоградского УФАС России признала спорную рекламу недобросовестной и установила, что она содержит некорректное сравнение лекарств, продаваемых в аптеках «Волгофарм», с лекарствами, продаваемыми в других аптеках, что порочит деловую репутацию конкурентов аптечной сети на рынке реализуемых лекарственных препаратов.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предписания о прекращении нарушения не выдавалось, так как фактически сразу после возбуждения дела 31 марта 2018 года распространение рекламы было прекращено.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пояснила председатель комиссии по данному делу заместитель руководителя Волгоградского УФАС России Ирина Никуйко, </w:t>
      </w:r>
      <w:r>
        <w:rPr>
          <w:i/>
        </w:rPr>
        <w:t xml:space="preserve">"</w:t>
      </w:r>
      <w:r>
        <w:t xml:space="preserve">нам пришлось провести лингвистическую экспертизу, потому</w:t>
      </w:r>
      <w:r>
        <w:rPr>
          <w:i/>
        </w:rPr>
        <w:t xml:space="preserve"> что некорректные сравнения и дискредитация конкурентов носили в тексте рекламы непрямой, завуалированный характер. Кроме того, рекламодатель не согласился с выявленными признаками нарушения. Мы отмечаем, что с начала этого года в Волгоградском УФАС значительно увеличилось количество заявлений на нарушение рекламного законодательства, а также на недобросовестную конкуренцию в отношении аптек, работающих на территории региона".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п. 1 и 2 ч. 2 ст. 5 Федерального закона от 13.03.2006 № 38-ФЗ (ред. от 31.12.2017) "О рекламе» недобросовестной признается реклама, которая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1)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2) порочит честь, достоинство или деловую репутацию лица, в том числе конкурента.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п. 1 и 2 ч. 2 ст. 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