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расходных материалов для больницы в Смоленской области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2018, 17:22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Смоленское УФАС России рассмотрело жалобу компании «Ангиоэксперт» на положения закупочной документации на поставку расходных материалов для ангиографии для нужд ОГБУЗ «Смоленская областная клиническая больница»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Смоленского УФАС России установила, что закупочная документация была составлена с нарушениями Закона о контрактной системе, что вводило в заблуждение потенциальных участников закупки и не позволяло компании, обратившейся в Смоленское УФАС России, сформировать свою заявку на участие в электронном аукционе надлежащим образом. Жалоба была признана обоснованной.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жалобы в действиях заказчика были выявлены нарушения п. 1 ч. 1, ч. 2 ст. 33 Закона о контрактной системе. Заказчику выдано предписание об устранении выявленных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