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Максим Овчинников: Постановление Правительства о ценообразовании в сфере ГОЗ меняет всю идеологию работы с кооперацией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июля 2018, 16:44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Акт мобилизует исполнителей по гособоронзаказу, способствует развитию кооперации и привлечению новых поставщиков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семинара, состоявшегося в Ижевске 3 июля 2018 г., замруководителя ФАС России Максим Овчинников осветил практику правоприменения Постановления Правительства РФ № 1465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, а также рассказал о текущей работе антимонопольного ведомства по внесению изменений в нормативные правовые акты.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спикер, разработка антимонопольным органом соответствующего Постановления была направлена на устранение противоречий, имеющихся в связи с действием нескольких актов, регулирующих сферу гособоронзаказа. Документ объединил в себе весь процесс ценообразования от прогнозирования цены до исполнения контракта.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Максим Овчинников подчеркнул, что основная цель Постановления Правительства РФ № 1465 – переход к мотивационной модели ценообразования.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основу Постановления легла вся практика по ценообразованию за последние 10 лет. Акт хотя и не распространяется на процесс исполнения контракта, содержит оговорку, что в случае превышения фактической прибыли над плановой, она остается у предприятия, если не было установлено, что она получена с нарушением законодательства. Все запреты, установленные 3 частью 8 статьи 275-ФЗ</w:t>
      </w:r>
      <w:r>
        <w:rPr>
          <w:i/>
        </w:rPr>
        <w:t xml:space="preserve">2</w:t>
      </w:r>
      <w:r>
        <w:rPr>
          <w:i/>
        </w:rPr>
        <w:t xml:space="preserve"> конкретизированы в акте», - пояснил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Отдельно спикер остановился на вопросах работы с кооперацией: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«Вся неэффективность по управлению кооперацией – это упущенная возможность по извлечению прибыли. Акт мобилизует исполнителей ГОЗ и меняет всю идеологию работы с кооперацией».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Максим Овчинников осветил текущую работу антимонопольного ведомства по внесению изменений в другие нормативные правовые акты, затрагивающие вопросы гособоронзаказа.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настоящее время имеются ограничения, связанные с применением 223-ФЗ</w:t>
      </w:r>
      <w:r>
        <w:rPr>
          <w:i/>
        </w:rPr>
        <w:t xml:space="preserve">3</w:t>
      </w:r>
      <w:r>
        <w:rPr>
          <w:i/>
        </w:rPr>
        <w:t xml:space="preserve">, предусматривающего не очень гибкую систему управления закупками. ФАС России рассматривает концепцию изменений в закон, предполагающих выделение отдельных видов продукции с применением специальных режимов закупки. ФАС России будет стремиться применять гибкие инструменты контроля промышленной деятельности, которые будут направлены на развитие кооперации и конкуренции среди поставщиков, а также привлечение новых поставщиков», - заметил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Планируется, что до конца лета ФАС России направит этот проект в Правительство РФ и до 2019 года соответствующие поправки будут приняты.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целях повышения прозрачности системы контроля за ценообразованием в сфере ГОЗ ФАС России работает над созданием электронной системы регистрации цен на вооружение и военную технику.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«Уже разработан макет этой системы. Она позволит минимизировать риски необоснованного завышения стоимости продукции военного назначения. Головные исполнители будут видеть весь процесс согласования, изменения и регистрации цены. Также это позволит сократить сроки размещения государственного оборонного заказа», - пояснил Максим Овчинников.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1. Постановление Правительства РФ от 02.12.2017 № 1465 «О государственном регулировании цен на продукцию, поставляемую по государственному оборонному заказу, а также о внесении изменений и признании утратившими силу некоторых актов Правительства Российской Федерации»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2. Федеральный закон </w:t>
      </w:r>
      <w:r>
        <w:t xml:space="preserve">«</w:t>
      </w:r>
      <w:r>
        <w:rPr>
          <w:i/>
        </w:rPr>
        <w:t xml:space="preserve">О государственном оборонном заказе</w:t>
      </w:r>
      <w:r>
        <w:t xml:space="preserve">»</w:t>
      </w:r>
      <w:r>
        <w:rPr>
          <w:i/>
        </w:rPr>
        <w:t xml:space="preserve"> от 29.12.2012 № 275-ФЗ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3. Федеральный закон «О закупках товаров, работ, услуг отдельными видами юридических лиц» от 18.07.2011 № 223-ФЗ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