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сельское хозяйство и туристический кластер - гигантские горизонты для развития экономики Алтайского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замглавы ФАС России рассказал в ходе заседания Экспертного совета по улучшению инвестиционного климата в Алтайском крае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июля 2018 года статс-секретарь – заместитель руководителя Федеральной антимонопольной службы Андрей Цариковский с рабочим визитом посетил Алтайский край. Целью поездки стала консультация органов власти региона по исполнению ключевых показателей развития конкуренции на региональных товарных рынках, установленных Национальным планом развития конкуренции, и перечня поручений Президента Российской Федерации по итогам заседания Государственного Совета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- одна из главных задач развития экономики и улучшения инвестиционного климата, - отметил Андрей Цариковский. - Зачем инвестору идти туда, где его не ждут?» и подчеркнул высокую важность обсуждаемой 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замруководителя антимонопольного ведомства, Национальный план имеет четкие цифровые значения - региону необходимо достичь минимум 33 показателей. Однако, он подчеркнул, что «многие субъекты берут на себя повышенные обязательства и дополнительные показатели».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показатели - драйверы развития современной экономики региона», - подытожил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Врио заместителя председателя правительства Алтайского края, министра экономического развития Алтайского края Николай Чиняков рассказал участникам совещания, что направлению развития конкуренции будет уделяться все возрастающее внимание. «Мы начали разработку показателей с нашим алтайским управлением антимонопольной службы, однако такая работа для нас не нова - нами создана «дорожная карта» развития конкуренции в крае с определенными приоритетными направлениями».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активно внедряем механизм оценки регулирующего воздействия, совершенствуем систему госзакупок, оказываем поддержку частных бизнес-проектов в отраслях»,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Алтайского краевого Управления антимонопольной службы Степан Поспелов рассказал об основных вопросах соблюдения правил честной конкуренции в регионе. В качестве одной из основных региональных проблем, он назвал картельные сговоры, в том числе в сферах фармацевтики, строительства и закупки сырого молока. Кроме того, он рассказал о случаях проявления недобросовестной конкуренции в период проведения Чемпионата мира по футболу путём незаконного использования символики и шрифта FIFA.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своего визита Андрей Цариковский посетил Алтайское краевое УФАС России и ответил на вопросы журналистов в рамках пресс-подхода.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