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Марина Романенко назначена на должность руководителя Управления Федеральной антимонопольной службы по Магаданской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 июля 2018 года руководитель ФАС России подписал соответствующий указ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Родилась в городе Магадане в 1984 году. В 2005 году окончила Северный международный университет по специальности «Юриспруденция» (юрист). Во время учебы в университете работала в организации здравоохранения. После получения высшего образования трудилась в коммерческой структуре.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Марина Романенко работает с марта 2007 года, начав карьеру ведущим специалистом-экспертом. С 2013 года занимала пост заместителя руководителя Магаданского УФАС России, курировала сферу контроля госзаказа и соблюдения антимонопольного законодательства органами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Неоднократно получала ведомственные награды.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