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Дискуссионная группа ЮНКТАД по международному сотрудничеству отчиталась о работе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2018, 14:43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июля 2018 года в г. Женеве (Швейцария) начала свою работу 17-я сессия Межправительственной группы экспертов (МГЭ) по законодательству и политике в области конкуренции ЮНКТАД.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открытия выступили Генеральный секретарь ЮНКТАД г-н Мухиса Китуи, глава отдела по конкурентной и потребительской политике Секретариата ЮНКТАД г-жа Тереза Морейра, а также профессор Университета Нью-Йорка г-жа Элеонор Фокс. Председателем 17-й сессии МГЭ ЮНКТАД была избрана президент Комиссии по конкуренции Пакистана г-жа Вадилла Халил.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продолжилось представлением отчета Дискуссионной группы ЮНКТАД по международному сотрудничеству, которая была создана по инициативе ФАС России в рамках 16-й сессии МГЭ ЮНКТАД (в июле 2017 года) и осуществляла свою работу в 2017-2018 годах. В рамках деятельности Секретариат ЮНКТАД совместно с участниками Дискуссионной группы провел опрос относительно препятствий для международного сотрудничества конкурентных ведомств,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отчет
        </w:t>
        </w:r>
      </w:hyperlink>
      <w:r>
        <w:t xml:space="preserve"> по которому в настоящее время доступен на официальном сайте ЮНКТАД.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деятельности Дискуссионной группы была начата работа над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текстом
        </w:t>
        </w:r>
      </w:hyperlink>
      <w:r>
        <w:t xml:space="preserve"> проекта Инструментария по международному сотрудничеству конкурентных ведомств по противодействию ограничительным деловым практикам и нарушениям правил конкуренции, носящим трансграничный характер (далее – проект Инструментария), который ранее был представлен в ходе 16 сессии МГЭ руководителем ФАС России И.Ю. Артемьевым.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Подробно о ходе работы над текстом проекта Инструментария рассказал заместитель руководителя ФАС России Андрей Цыганов. В начале своего выступления спикер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своей вступительной речи Генеральный секретарь ЮНКТАД подчеркнул, что международная кооперация играет ключевую роль в пресечении нарушений правил конкуренции на трансграничных рынках. Конкурентные ведомства должны работать вместе, а ЮНКТАД принадлежит ведущая роль в укреплении потенциала конкурентных ведомств. На реализацию этих задач направлен проект Инструментария».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Инструментария представляет собой документ, закрепляющий практические механизмы и методы международного сотрудничества конкурентных ведомств. Вопросы международного сотрудничества рассматривают все крупнейшие международные организации и ассоциации, что подтверждается наличием множества документов по различным аспектам международного взаимодействия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основополагающих глобальных документов по конкурентной политике, который включает вопросы международного сотрудничества, является Комплекс согласованных на многосторонней основе принципов и правил контроля за ограничительными деловыми практиками, который был принят в 1980 году. С того времени глобальная экономика претерпела значительные изменения, более 100 юрисдикций и ряд региональных экономических объединений приняли и применяют законодательство о конкуренции, количество трансграничных нарушений антимонопольного законодательства, а также глобальных слияний и поглощений растет с каждым годом. Высокая динамика экономических процессов и скорость принятия управленческих решений требуют адекватного реагирования со стороны конкурентных ведомств. В этом контексте необходима существенная модернизация Комплекса, в частности, включение в него практических механизмов сотрудничества антимонопольных органов, которые будут доступны всем конкурентным ведомствам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добавил, что текст проекта Инструментария открыт для обсуждения и внесения предложений всеми конкурентными ведомствами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предлагаем совместно создать эффективный документ, инкорпорировав в него лучшие практики международного сотрудничества, в том числе наработки Организации экономического сотрудничества и развития (ОЭСР), Международной конкурентной сети (МКС) и региональных объединений. Как и Комплекс принципов и правил конкуренции ООН в целом, Инструментарий будет носить рекомендательный характер и в него не предполагается внесение каких-либо обязывающих положений».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Секретариат ЮНКТАД проделал огромную работу в рамках функционирования Дискуссионной группы по интенсивному обсуждению вопросов международного сотрудничества. В результате этой работы было получено множество комментариев от конкурентных ведомств и региональных объединений по тексту проекта Инструментария, а ФАС России подготовила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обновленную версию
        </w:t>
        </w:r>
      </w:hyperlink>
      <w:r>
        <w:t xml:space="preserve"> проекта Инструментария, которая также доступна для дальнейшего обсуждения.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совместной работы мы достигли того, что называется broader ownership (англ. – широкое авторство), и получили документ, который является продуктом совместного труда активных участников Дискуссионной группы, представляющих государства всех континентов Земли, находящиеся на разных уровнях социально-экономического развития. В этой связи проект Инструментария, изначально подготовленный ФАС России, обрел множество ко-спонсоров. Мы рассматриваем на данном этапе ко-спонсорство не как полное согласие с текстом документа, но как признание важности и необходимости работы в этом направлении и готовность к сотрудничеству», - заявил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 выступления замглавы ФАС представил план по дальнейшей работе над проектом Инструментария.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обсуждения выступили представители Аргентины, Армении, Австрии, Беларуси, Буркина Фасо, Венгрии, Германии, Евразийской экономической комиссии (ЕЭК), Италии, Казахстана, Маврикия, Мексики, Монголии, ОЭСР, Перу, Сальвадора, Сербии, США, Таджикистана, Туниса, Шри-Ланки, ЮАР и Японии. Многие делегаты поддержали необходимость разработки международного документа, содержащего практические механизмы и методы сотрудничества конкурентных ведомств, и высказались за необходимость продолжения работы Дискуссионной группы ЮНКТАД по международному сотрудничеству.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unctad.org/meetings/en/SessionalDocuments/ciclp17th_UNCTAD_rep_en.pdf" TargetMode="External" Id="rId8"/>
  <Relationship Type="http://schemas.openxmlformats.org/officeDocument/2006/relationships/hyperlink" Target="http://unctad.org/meetings/en/Contribution/ciclp16th_c_Russian%20Federation_en.pdf" TargetMode="External" Id="rId9"/>
  <Relationship Type="http://schemas.openxmlformats.org/officeDocument/2006/relationships/hyperlink" Target="http://unctad.org/meetings/en/Contribution/ciclp17th_c_%20FAS_DGINTCOOP_en.pdf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