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ФАС окажет содействие диверсификации уральского ОПК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2018, 17:02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июля 2018 г. состоялась рабочая встреча полномочного представителя Президента РФ Николая Цуканова с заместителем руководителя ФАС России Даниилом Фесюком.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вопросы реализации Национального плана развития конкуренции субъектами округа и функционирования оборонных предприятий Урала.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участники встречи остановились на вопросах координации деятельности контролирующих органов, взаимодействии территориального управления с аппаратом полномочного представителя.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Даниил Фесюк довёл до Николая Цуканова информацию о подготовленных антимонопольным ведомством предложениях по развитию конкуренции в субъектах и о функционировании системы контроля за ходом исполнения оборонного 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Свердловского УФАС Дмитрий Шалабодов, также принявший участие во встрече, рассказал о текущем состоянии соблюдения требований законодательства на подконтрольной территории.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«Предприятия Уральского региона составляют ядро отечественного ОПК и демонстрируют высокий уровень исполнительской дисциплины и культуры производства. Диверсификация оборонных предприятий придаст дополнительный импульс развития экономики. ФАС России обеспечит преодоление искусственных административных барьеров для вывода уральской оборонки на гражданские рынки.» - заметил Даниил Фесюк.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