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и Роман Копин обсудили вопросы развития конкуренции на Чукотке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2018, 09:35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25 июля 2018 г. статс-секретарь </w:t>
      </w:r>
      <w:r>
        <w:t xml:space="preserve">– </w:t>
      </w:r>
      <w:r>
        <w:rPr>
          <w:i/>
        </w:rPr>
        <w:t xml:space="preserve"> заместитель руководителя Федеральной антимонопольной службы Андрей Цариковский и губернатор – председатель Правительства Чукотского автономного округа Роман Копин обсудили вопросы, связанные с реализацией поручений Президента России по развитию конкуренции в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2017 г. Президент России подписал Указ № 618 от 21 декабря 2017 г., утверждающий Национальный план развития конкуренции. В апреле 2018 г. состоялся Государственный совет по конкуренции, по итогам которого также вышли поручения регионам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поблагодарил губернатора Чукотского автономного округа за хорошую организацию совещания по разработке региональной дорожной карты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«Чукотка выбрала для себя 28 рынков, которые существуют в регионе, для развития на них конкуренции из того перечня, которые предложила ФАС России. Вместе с тем, Чукотский АО предложил ряд показателей, которых не было в перечне антимонопольной службы, но которые учитывают местную специфику округа и также требуют к себе внимания властей. Например, речь идет о развитии конкуренции в сфере малой авиации», </w:t>
      </w:r>
      <w:r>
        <w:t xml:space="preserve">– отметил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Роман Копин со своей стороны заверил замруководителя ФАС России о том, что регион будет стараться сокращать присутствие государства там, где это возможно и целесообразно с учетом географических и климатических условий Чукотки.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России и губернатор Чукотки также обсудили проблему с неразвитостью конкуренции на рынке дальнемагистральных авиаперевозок. От ее отсутствия страдают прежде всего потребители услуг: цены на перевозку достаточно высокие, а качество услуг оставляет желать лучшего.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также обсудили вопрос с обеспеченностью кадрами.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рабочей встречи Андрей Цариковский и Роман Копин договорились продолжить взаимные консультации по вопросам разработки дорожной карты развития конкуренции на Чукотке.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