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Григорий Караков: об опыте работы в Управлении контроля иностранных инвестиций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2018, 16:06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иностранных инвестиций Григорий Караков рассказывает об опыте работы в Управлении контроля иностранных инвестиций и инвестиционной аналитике как направлении своей деятельности. Видео приурочено к 10-летию Федерального закона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и к 10-летию Управления контроля иностранных инвестиций.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«Управление контроля иностранных инвестиций – это не только Правительственная комиссия и все, что с ней связано. К 10-летию Управления мы занялись направлением, которое условно для себя назвали инвестиционной аналитикой», - начал свое выступление замначальника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[video_1490]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