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Комплаенс - "красная линия" для бизнеса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2018, 19:12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Внедрение антимонопольного комплаенса в работе бизнеса и органов власти позволит сократить количество антимонопольных нарушений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августа в ФАС России состоялся Международный комплаенс-саммит, организованный УМЦ ФАС России (филиал, г. Москва) совместно с компанией AB InBev Efes.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встречу, заместитель руководителя ФАС России Максим Овчинников подчеркнул, что одна из главных задач антимонопольного ведомства - предупредить нарушения, и сегодняшнее мероприятие является своего рода превентивной мерой, где все заинтересованные лица смогут ознакомиться с действующей практикой и существующими методами организации и внедрения комплаенс-систем.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Глобальный директор по комплаенс и этике AB InBev Мэтью Гэлвин поприветствовал участников мероприятия.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«Являясь одной из крупнейших пивоваренных компаний, мы осознаем свою ответственность за соблюдение норм антимонопольного законодательства и полностью открыты к обсуждению и обмену опытом в сфере комплаенса, - </w:t>
      </w:r>
      <w:r>
        <w:t xml:space="preserve">сообщил он. </w:t>
      </w:r>
      <w:r>
        <w:rPr>
          <w:i/>
        </w:rPr>
        <w:t xml:space="preserve">– Мы рады, что в партнерстве с ФАС России и Ассоциацией антимонопольных экспертов нам удалось собрать на площадке саммита ведущих российских и международных экспертов и обсудить действительно важные вопросы».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Максим Овчинников рассказал об особенностях развития конкуренции на территории Российской Федерации, целях и приоритетах в работе антимонопольного ведомства.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последние годы ценность конкуренции в нашей стране как общественного блага приобретает новые масштабы, - </w:t>
      </w:r>
      <w:r>
        <w:t xml:space="preserve">заметил заместитель руководителя ФАС. </w:t>
      </w:r>
      <w:r>
        <w:rPr>
          <w:i/>
        </w:rPr>
        <w:t xml:space="preserve">- Это находит выражение в том числе в стратегических документах Президента и Правительства РФ. Так, Указ Президента РФ № 618 направлен на развитие конкуренции в регионах на всех уровнях иерархии госуправления. Сегодня антимонопольный орган обладает гораздо большим функционалом и широтой полномочий, нежели 10 лет назад. В частности, за последние годы ФАС получила полномочия в сфере гособоронзаказа, госрегулирования цен и тарифов в различных областях. Совокупность этих компетенций с теми, что были ранее свойственны антимонопольному органу, дает высокий синергетический эффект. По сути, мы уходим от антимонопольного регулирования в сторону экономического, что позволяет эффективно развивать конкуренцию, создавать новых поставщиков и снижать входные барьеры на рынок».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Глобальный директор по поддержке коммерческой функции и сделкам слияния и поглощения компании AB InBev Марго Миллер представила участникам саммита принципы, особенности и подходы применения комплаенс программ в пивоваренной компании.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Контрольно-финансового управления ФАС России Владимир Мишеловин подробно остановился на вопросах развития конкуренции на регулируемых рынках и системе предупреждения антимонопольных нарушений в работе органов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[photo_993]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Правового управления ФАС России Артем Молчанов расказал о нормативно-правовой работе в части развития антимонопольного комплаенса.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«Наши инициативы в этом направлении оказывают содействие развитию конкуренции, т.к. антимонопольный комплаенс позволяет предотвратить нарушения конкурентного права»,</w:t>
      </w:r>
      <w:r>
        <w:t xml:space="preserve"> - сообщил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«Работа по созданию механизмов предупреждения нарушений является более важной для экономической сферы контроля, нежели последующее выявление нарушений и попытка их исправить, потому что нарушение может привести к таким последствиям, что состояние рынка может быть никогда не восстановлено, - </w:t>
      </w:r>
      <w:r>
        <w:t xml:space="preserve">указал Артем Молчанов. </w:t>
      </w:r>
      <w:r>
        <w:rPr>
          <w:i/>
        </w:rPr>
        <w:t xml:space="preserve">- Для потребителей и участников рынка важно, чтобы такие негативные последствия не наступили, поэтому развитие механизмов предупреждения нарушений уже с 2012 года стало основным направлением работы ФАС».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привел статистику, которая свидетельствует о сокращении в несколько раз количества возбужденных дел, где наглядно показано, что в 80% случаях предупреждения ФАС России исполняются в установленные сроки.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«Введение такого механизма как антимонопольный комплаенс в деятельность компаний позволит изучить степень риска нарушений и стимулировать создание условий приверженности требованиям законодательства», - </w:t>
      </w:r>
      <w:r>
        <w:t xml:space="preserve">заявил Артем Молчанов.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Подводя итоги первой части саммита, статс-секретарь – заместитель руководителя ФАС России Андрей Цариковский подчеркнул, что внедрение копмлаенса в работу компании или же органа власти - своего рода красная линия, обозначающая намерение работать в строгом соответствии с антимонопольным законодательством, однако это не является индульгенций в случае преступления закона.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 ходе мероприятия состоялось подписание Соглашения о взаимодействии между Учебно-методическим центром ФАС России и компанией AB InBev Efes.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Соглашение предусматривает проведение совместных консультаций по вопросам конкурентного права и антимонопольного законодательства, организацию и проведение мероприятий, направленных на совершенствование конкурентного права, обмена лучшими практиками в сфере российского и международного антимонопольного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«Комплаенс – это основа нашего бизнеса, поэтому мы рады возможности обмениваться своим опытом в этом вопросе с коллегами и представителями власти. Сегодня концерн AB InBev ведет свою деятельность более чем в 50 странах мира и реализует свою продукцию более чем в 150 странах. В России AB InBev Efes – один из лидеров рынка, поэтому мы осознаем свою ответственность и считаем необходимым вносить вклад в формирование законодательства в сфере антимонопольного комплаенса», </w:t>
      </w:r>
      <w:r>
        <w:t xml:space="preserve">– подчеркнул директор отдела комплаенс AB InBev Efes Евгений Глазов.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модератора саммита Евгения Уткина, директора филиала УМЦ ФАС России (г. Москва), обмен информацией и обсуждение лучших российских и международных практик позволяют вырабатывать эффективные решения для профилактики недобросовестной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«Сегодняшний саммит – пример открытости Федеральной антимонопольной службы в разработке действенных инструментов реализации Национального плана развития конкуренции, когда российские механизмы антимонопольного регулирования обсуждаются в общемировом контексте»</w:t>
      </w:r>
      <w:r>
        <w:t xml:space="preserve">, - отметил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второй части мероприятия с докладами выступили замначальника Контрольно-финансового управления ФАС России Елена Рыбаченко, Член генерального совета Ассоциации антимонопольных экспертов Денис Гаврилов и заместитель директора филиала УМЦ ФАС России (г. Москва) Лариса Пак.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саммита состоялось обсуждение особенностей применения комплаенс-систем в международном корпоративном секторе, в том числе пивоваренной отрасли, определена роль антимонопольного комплаенса в современной системе регулирования конкуренции, рассмотрена практика внедрение антимонопольного комплаенса в российских компаниях.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