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института административного обжалования в строительстве – одно из главных достижений Управлений ФАС России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2018, 10:10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Работа Управления контроля строительства и природных ресурсов ФАС России по подготовке поправок в Закон о защите конкуренции, направленных на снижение административных барьеров в строительной отрасли, отмечена на Президиуме Федеральной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начала 2016 года центральный аппарат ФАС России и территориальные органы антимонопольного ведомства получили право рассматривать жалобы на органы власти и сетевые организации в сферах строительства по «ускоренной» процедуре - в течение 7 - 14 рабочих дней, в соответствии со ст. 18.1 Закона о защите конкуренции. Однако обжаловать действия органа власти по «ускоренной» процедуре можно было лишь по двум основаниям: если он нарушил срок осуществления процедур из Исчерпывающих перечней* либо предъявил требование осуществить процедуру, не предусмотренную этими документами.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случае поступления обращения об иных незаконных действиях госорганов, ФАС России надлежало провести довольно длительные процедуры запроса информации, после которых возможно возбуждение дела, срок рассмотрения которого, в свою очередь, может затянуться вплоть до девяти месяцев. Такие сроки устранения нарушений могли привести к негативным последствиям для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Осенью 2017 года в целях снижения административных барьеров и развития конкуренции в сфере строительства, были разработаны поправки в Закон о защите конкуренции, расширяющий основания для обжалования действий органов власти в ФАС России по «ускоренной» процедуре. Речь идет о незаконном отказе органов власти в приеме документов и заявлений, а также о предъявлении ими к заявителю и его документам незаконных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2018 года поправки были приняты в Госдуме и одобрены Президентом России, 10 августа 2018 года они вступили в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