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«Наша задача – не выявить как можно больше нарушений, а предотвратить их возникновение»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2018, 16:43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и Московское УФАС России провели публичное обсуждение правоприменительной практики в рамках реформы контрольно-надзорной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сентября 2018 года в Москве состоялось мероприятие, посвященное подведению итогов работы ФАС России и Московское УФАС России. Наиболее актуальными темами для обсуждения стали вопросы государственного заказа, проведения торгов и жилищно-коммунального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 соответствии с ведомственной программой профилактики ежеквартально проводит тематические публичные обсуждения с привлечением сотрудников отраслевых структурных подразделений. В июне этого года прошло аналогичное мероприятие на тему противодействия антиконкурентным соглашениям, где участие принял заместитель начальника Управления по борьбе с картелями Тахир Щерба.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этот раз служба решила провести публичное обсуждение правоприменительной практики в сфере ЖКХ, госзаказа и торгов. От центрального аппарата ФАС приняли участие заместитель начальника Управления контроля размещения государственного заказа ФАС Мария Томах, заместитель начальника Управления контроля строительства и природных ресурсов ФАС Оксана Малая и заместитель начальника Управления в сфере регулирования ЖКХ ФАС Александр Федяков.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открыл руководитель Московского УФАС России Армен Ханян. В своем докладе он сделал акцент на работу ведомства в системе государственных закупок и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сравнению с первым полугодием прошлого года количество жалоб от участников закупок снизилось примерно на 8%. При этом почти в 2 раза увеличилось количество нарушений, выявленных в результате внеплановых проверок госзакупок. Как правило, это связано с нарушением порядка размещения требований в системе ЕИС», – </w:t>
      </w:r>
      <w:r>
        <w:t xml:space="preserve">отметил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Московского УФАС России добавил, что картели остаются огромной проблемой в создании здоровой конкурентной среды. За первые полгода сотрудники управления раскрыли 27 сговоров, участники которых уже оплатили штрафы на 51 миллион рублей, что в полтора раза больше аналогичного периода прошлого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активно выстраиваем взаимодействие с МВД и Прокуратурой Москвы в целях возбуждения уголовных дел и привлечения виновных лиц к ответственности», -</w:t>
      </w:r>
      <w:r>
        <w:t xml:space="preserve"> указал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практике правоприменения в сфере госзаказа рассказала Мария Томах.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Закона о контрактной системе за I-полугодие 2018 года в ФАС и её территориальные органы поступило 42 206 жалоб, из них обоснованными признаны более 14 тысяч жалоб, необоснованными – 18,5 тысяч. Было выдано 11 341 предписаний, - </w:t>
      </w:r>
      <w:r>
        <w:t xml:space="preserve">сообщила Мария Томах.</w:t>
      </w:r>
      <w:r>
        <w:rPr>
          <w:i/>
        </w:rPr>
        <w:t xml:space="preserve"> - Если затрагивать статистику Закона о закупках, то ФАС за этот период рассмотрела 3487 жалоб, из них обоснованными признаны 1340, необоснованными – 1765, выдано 985 предписаний».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она рассказала об основных положениях поправок в 44-ФЗ и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Оксана Малая, заместитель начальника Управления контроля строительства и природных ресурсов ФАС, отметила увеличения количества жалоб на 50% в I-полугодии 2018 года по сравнению с этим же периодом 2017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связано с тем, что в законодательство об отходах внесены изменения, и все субъекты до 1 мая 2018 года должны были выбрать региональных операторов по обращению с ТКО. Было рассмотрено 65 жалоб на конкурсный отбор региональных операторов в 26 субъектах РФ. Были выявлены нарушения, начиная от опубликования необходимой информации о проводимых отборах до порядка оценки конкурсных заявок, - </w:t>
      </w:r>
      <w:r>
        <w:t xml:space="preserve">указала Оксана Малая.</w:t>
      </w:r>
      <w:r>
        <w:rPr>
          <w:i/>
        </w:rPr>
        <w:t xml:space="preserve"> - Кроме того, грубым нарушением, которое мы выявляли, - организаторы торгов прописывали в документации обязанность потенциального регионального оператора на строительство, например мусороперерабатывающего завода. Стоит отметить, что обязанности регоператора заключаются в аккумулировании процесса сбора и вывоза отходов, и возлагать на него обязанности по строительству объекта ТКО, заменяя процедуру торгов на госзаказ или концессию, противоречит законодательству об обращении с отходами».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заседании Оксана Малая затронула вопросы, касающиеся порядков организации и проведения обязательных в силу закона торгов, отметив, что ФАС России планомерно ведёт работу по устранению выявленных проблем. Так, в настоящее время выработана концепция, которая предполагает объединить все процедуры торгов. Торги будут проводить в электронной форме на едином перечне электронных площадок.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Тему твердых коммунальных отходов продолжил заместитель начальника Управления регулирования в сфере ЖКХ Александр Федяков. Он сообщил, что помимо мер антимонопольного реагирования, ФАС проводит контрольные мероприятия и в сфере тарифного регулирования. Затем он привел примеры выявленных нарушений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встречи в формате диалога слушатели смогли задать интересующие их вопросы. Многих волновала тема проведения закупок товаров, работ и услуг, влияющих на благополучие, здоровье и жизнеобеспечение простых граждан. Руководитель Московского УФАС России Армен Ханян отметил, что подобные встречи в таком формате помогают комплексно подходить к формированию предложений по совершенствованию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[photo_1017]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