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сообщает о распространении антиконкурентных соглашений и коррупции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ноября 2016, 13:55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О роли ФАС России в борьбе с коррупцией и хищениями на торгах, о последней практике, свидетельствующей о картелизации сфер закупок медикаментов и строительства рассказал Заместитель начальника Управления по борьбе с картелями ФАС России Дмитрий Артюшенко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 ноября 2016 г. в Казани состоялась Научно-практическая конференция по актуальным вопросам противодействия коррупции в субъектах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Представитель ведомства сообщил, что в сфере закупок медикаментов возбуждено 53 антимонопольных дела, предметом рассмотрения которых являются более 2 тыс. аукционов с общей суммой начальных минимальных цен около 10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«Мы также отмечаем картелизацию сферы строительства, выявлены признаки сговоров на 120 открытых аукционах в электронной форме, здесь общая сумма начальных максимальных цен в сфере ремонта и строительства дорог составила более 4,5 млрд рублей, и при этом более 1,4 млрд рублей распределены вообще без проведения конкурентных процедур – здесь есть признаки сговора с органами власти», - пояснил Д. Артюшенко.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он обратил внимание, что на сегодняшний день 86% обнаруженных в РФ картелей – это сговоры на торгах, которые во многих случаях невозможны без коррупционного покровительства должностных лиц органов власти.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«При этом картели в настоящее время проникли и в стратегические отрасли - это закупка для оборонных нужд, обеспечение медикаментами, продуктами питания, добыча биологических ресурсов», - сообщил замначальника Управления по борьбе с картелями, добавив, что в России ежегодно для проведения государственных закупок, как в рамках закона о контрактной системе, так и на закупки компаний с госучастием выделяется около 30 трлн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конференции приняли участие представители научных организаций, осуществляющих исследования организационных и правовых проблем в сфере противодействия коррупции, сотрудники Управления Президента РФ по вопросам противодействия коррупции, Минтруда России, Генеральной прокуратуры РФ, а также государственных органов 56 субъектов Российской Федерации.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