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Представители органов власти и эксперты в области конкуренции о взаимодействии с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сентября 2018, 19:21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26 сентября 2018 года в рамках Международной конференции «Конкурентная политика: ставка на эффективность» выступили представители федеральных органов государственной власти и эксперты в области антимонопольной политики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Аудитор Счетной палаты Максим Ротмистров рассказал о важности контроля в сфере государственного заказа, а также обратил внимание ФАС на вопросы нарушения доступа на рынок приватизации госимущества. Кроме того, он отметил развитие цифровых инструментов для осуществления надзора: «Используя цифровые инструменты, мы сможем решать и пресекать нарушения закона ещё до их совершения».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Удмуртской республики Александр Бречалов рассказал о реализуемой в республике программе повышения эффективности предприятий и подчеркнул, что результаты этой политики отражаются на жизни простых граждан.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«Результаты нашей работы ощущают на себе конкретные люди. Например, деньги, вырученные от продажи части акций удмуртского предприятия, выведенного из состояния банкротства, будут направлены на ремонт поликлиник, больниц и на покупку необходимого для республики диагностического оборудования. Всего одно предприятие - и тысячи людей получат конкретную пользу. И самое главное, люди начинают понимать, что делает федеральная и республиканская власть, они чувствуют этот эффект на себе», - сообщил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Росимущества Роман Богданов рассказал о действиях ведомства, предпринимаемых по выходу государства из конкурентных сфер экономики. С 2018 года в инициативном порядке продажа госимущества, его приватизация проводится исключительно на электронных площадках на прозрачных, открытых, конкурентных условиях. Аналогично в электронной форме осуществляют продажу имущества, привлекаемые Росимуществом, профессиональные продавцы (инвестконслультанты, аукционные площадки).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«Считаем, что такой опыт стоит закрепить федеральным законом и распространить на иные формы публичной собственности», - подчеркнул он.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[photo_1041]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по словам представителя Росимущества, важным направлением, обеспечивающим выход государства из конкурентных сфер экономики, является приватизация федеральных государственных унитарных предприятий, их акционирование с последующей продажей акций в порядке приватизации. Количество государственных унитарных предприятий федерального уровня постоянно снижается, в то время как за последние годы количество унитарных предприятий в регионах возросло в несколько раз и сегодня их насчитывается порядка 20 тысяч.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полностью поддерживаем позицию Федеральной антимонопольной службы по наличию у унитарных предприятий неконкурентных преимуществ по сравнению с аналогичными частными хозсубъектами, - уточнил Роман Богданов. - Мы поддержали законопроект ФАС России, которым предложено установить ограничения создания унитарных предприятий для осуществления деятельности в конкурентных сферах экономики».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Председатель Генерального совета Ассоциации антимонопольных экспертов Андрей Рего представил доклад о результатах деятельности Федеральной антимонопольной службы за 2017 год и рассказал о проводимых их юристами исследованиях, а также коснулся вопросов реализации приоритетных задач антимонопольного ведомства в вопросах совершенствования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«Это исследование проводится нашей ассоциацией регулярно, мы представляем его результаты в рамках доклада, который готовит ФАС России ежегодно, и в рамках этого исследования мы также поднимаем вопросы относительно 5-го антимонопольного пакета и с удовольствием хотели бы отметить, что та критика, те замечания представителей различных отраслей, которые были высказаны в отношении этого законопроекта, были положительно восприняты ФАС. На сегодняшний день тот текст антимонопольного законопроекта, который готовится к внесению в Государственную Думу, в целом отвечает интересам бизнеса, и ассоциация его поддерживает», - отметил Андрей Рего.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«Общественный совет выстраивает свою работу на принципе партнёрских отношений с ФАС России, основываясь на независимой экспертной оценке. За год содержательной и продуктивной работы ОС стал площадкой для бизнеса, экспертного сообщества и регулятора по обсуждению проектов общественно значимых нормативных правовых актов, в частности, по «пятому антимонопольному проекту», законопроекту по внесению изменений в статью 178 УК РФ усовершенствования контрольно-надзорной деятельности ФАС России. Планируется далее организовывать дискуссии с целью нахождения баланса интересов бизнеса и власти касательно законопроектов с участием ОС других федеральных органов государственной власти, самих ФОИВов и непосредственно Общественной Палаты», - сообщила Член Общественного совета Татьяна Каменская.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