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Проблемы конкуренции не зависят от размера экономики. Они касаются простых людей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2018,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и делегация конкурентного ведомства Папуа Новой Гвинеи обсудили перспективы взаимодействия и вопросы проконкурентного развития национальных экономик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2018 года прошла встреча заместителя руководителя ФАС России Андрея Цыганова с Председателем и Президентом Независимой комиссии по защите прав потребителей и конкуренции Папуа Новой Гвинеи г-ном Эйн Паулус и экспертом комиссии г-ном Лоифа Солен Омальджамдже.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поблагодарил иностранных гостей за проявленный интерес и участие в Российской неделе конкуренции. Он подчеркнул, в рамках ежегодного международного мероприятия «Неделя конкуренции в России» удается обменяться наилучшими мировыми практиками и способствовать таким образом экономическому прогрессу.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«Масштаб экономики России и Папуа Новой Гвинеи существенно отличается. Однако в любом случае вопросы развития конкуренции и защиты прав потребителей очень важны, потому что касаются всех граждан наших стран»,</w:t>
      </w:r>
      <w:r>
        <w:t xml:space="preserve"> - 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отметил высокий уровень подготовки и проведения мероприятий в рамках Форума АТЭС, состоявшихся в 2018 году в Папуа-Новой Гвинее[1].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Независимой комиссии по защите прав потребителей и конкуренции Папуа Новой Гвинеи также рассказали о проводимой ведомством работе и основных проблемах развития конкуренции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перспективы развития взаимодействия конкурентных ведомств обеих стран и наметили ряд вопросов для дальнейшей совместной работы.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поблагодарил иностранных коллег за поддержку проекта Инструментария по международному сотрудничеству конкурентных ведомств по противодействию ограничительным деловым практикам, разрабатываемого на площадке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«Ваша поддержка очень важна для нас. Вместе мы сможем многое изменить»,</w:t>
      </w:r>
      <w:r>
        <w:t xml:space="preserve">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 о проводимых ФАС России международных мероприятиях и пригласил представителей конкурентного ведомства Папуа Новой Гвинеи принять в них участие.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Независимая комиссия по защите прав потребителей и конкуренции является главным экономическим регулятором Папуа-Новой Гвинеи и организацией, защищающей права потребителей.</w:t>
      </w:r>
      <w:r>
        <w:br/>
      </w:r>
      <w:r>
        <w:rPr>
          <w:i/>
        </w:rPr>
        <w:t xml:space="preserve">
Комиссия выполняет ряд функций, включая регулирование цен, лицензирование, регулирование промышленности и другие вопросы, изложенные в Законе о Комиссии.</w:t>
      </w:r>
      <w:r>
        <w:br/>
      </w:r>
      <w:r>
        <w:rPr>
          <w:i/>
        </w:rPr>
        <w:t xml:space="preserve">
В соответствии с законодательством, Комиссия по защите прав потребителей и конкуренции является независимым органом, созданным в январе 2003 года после принятия Закона о Комиссии в марте 2002 года.</w:t>
      </w:r>
      <w:r>
        <w:br/>
      </w:r>
      <w:r>
        <w:rPr>
          <w:i/>
        </w:rPr>
        <w:t xml:space="preserve">
Комиссия состоит из центрального офиса и трех региональных.</w:t>
      </w:r>
      <w:r>
        <w:br/>
      </w:r>
      <w:r>
        <w:rPr>
          <w:i/>
        </w:rPr>
        <w:t xml:space="preserve">
Основная цель Комиссии – обеспечение эффективной экономики, в которой рынки конкурентоспособны, интересы потребителей защищены, а регулируемые отрасли эффективны.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Представители ФАС России, принявшие участие в семинарах в рамках Форума АТЭС, отметили отличную организацию Учебного семинара АТЭС «Информационный обмен лучшими практиками режима контроля за слияниями экономик АТЭС» (1 - 2 марта 2018 г.) и Семинара АТЭС по наращиванию потенциала в свободной экономической зоне Азиатско-Тихоокеанского региона (8 - 13 августа 2018 г.).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