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Картели – самая большая проблема Нигерии, решить которую может конкурентное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Начало российско-нигерийского сотрудничества в сфере конкурентной политики было положено на двусторонней встрече в г.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2018 года заместитель руководителя ФАС России Андрей Цыганов провел двусторонние переговоры с Генеральным директором Совета защиты потребителей Нигерии г-ном Бабатунде Ирукера.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поблагодарил г-на Ирукера за проявленный интерес и участие в Российской неделе конкуренции и подчеркнул, что в рамках подобных мероприятий удается обменяться наилучшими мировыми практиками, что, в свою очередь, позволяет участникам гармонизировать принципы реализации конкурентной политики и определить дальнейшие шаги по ее развитию, способствуя таким образом экономическому прогрессу.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проинформировал нигерийского коллегу об основных задачах и направлениях деятельности ФАС России, рассказал о структуре ведомства. Он сообщил о принятии Указа Президента Российской Федерации от 21 декабря 2017 года № 618, которым утвержден «Национальный план развития конкуренции в Российской Федерации на 2018-2020 гг.».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возможные перспективы развития взаимодействия двух стран, а также российско-нигерийского сотрудничества в рамках деятельности международных рабочих групп и ряда международных организаций, таких как Международная конкурентная сеть (МКС) и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выразил надежду, что первая очная встреча в г. Сочи положит начало плодотворному российско-нигерийскому сотрудничеству в сфере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поддержать конкурентное ведомство Нигерии в разных формах: переговоры, круглые столы, консультации и специализированные курсы, которые ФАС проводит для иностранных коллег – мы приглашаем вас принимать в них участие. Кроме того, мы готовы поделиться своим опытом разработки национального конкурентного законодательства, рассмотрения сделок экономической концентрации и опытом борьбы с картелями»,</w:t>
      </w:r>
      <w:r>
        <w:t xml:space="preserve"> - заключил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в Нигерии конкурентное законодательство находится в процессе становления. Были предприняты попытки разработки конкурентного закона Нигерии, учитывался опыт США и ЕС.</w:t>
      </w:r>
      <w:r>
        <w:br/>
      </w:r>
      <w:r>
        <w:rPr>
          <w:i/>
        </w:rPr>
        <w:t xml:space="preserve">
В связи с недавним этапом приватизации некоторых секторов экономики Федеральным Правительством в настоящее время существует необходимость в принятии общего закона о конкуренции. Это объясняется тем, что приватизация в стране привела к концентрации экономической власти в руках нескольких частных субъектов вместо повышения уровня конкуренции на рынках и снижения цен на товары и услуги.</w:t>
      </w:r>
      <w:r>
        <w:br/>
      </w:r>
      <w:r>
        <w:rPr>
          <w:i/>
        </w:rPr>
        <w:t xml:space="preserve">
Девять законопроектов были представлены Национальной Ассамблее Нигерии на рассмотрение в целях создания правовой основы для конкуренции в Нигерии. Последним стал «Законопроект о создании нигерийской Комиссии по торговле и конкуренции и другим вопросам, связанным с ней» от 2012 г. До настоящего времени ни один из этих законопроектов не достиг существенного прогресса.</w:t>
      </w:r>
      <w:r>
        <w:br/>
      </w:r>
      <w:r>
        <w:rPr>
          <w:i/>
        </w:rPr>
        <w:t xml:space="preserve">
Вопросами конкуренции и рассмотрением дел в различных отраслях экономики занимаются 13 ведомств, в том числе Совет защиты потребителей, генеральным директором которого является Бабатунде Ирукера.</w:t>
      </w:r>
      <w:r>
        <w:br/>
      </w:r>
      <w:r>
        <w:rPr>
          <w:i/>
        </w:rPr>
        <w:t xml:space="preserve">
Отраслевые регуляторы проделали хорошую работу по обеспечению отсутствия монополии на рынке со стороны какого-либо одного субъекта. Однако в некоторых отраслях экономики картели держат власть. Это самая большая проблема Нигерии, которую может решить только общее законодательство в области конкуренции, должным образом соблюдаемое. Однако Нигерии еще только предстоит разработать свод правил, способствующих конкуренции на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