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Российского отделения Международной Рекламной Ассоциации (IAA) Борис Еремин вошел в состав Исполкома Ассоциации в качестве вице-президента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было принято Всемирным Правлением Международной Рекламной Ассоциации (IAA) на заседании, прошедшем в Бухаресте по окончании Глобальной инновационной конференции IAA «Creativity4you», в которой принял участие заместитель руководителя ФАС России Андрей Кашеваров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зоне ответственности нового вице-президента - координация подготовки и проведения главных всемирных мероприятий IAA, в том числе и 45-го Всемирного Конгресса Международной Рекламной Ассоциации. Мероприятие состоится 27-29 мая 2020 года в Санкт-Петербурге при поддержке ФАС России и Правительства города.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надеемся, что предстоящий Конгресс пройдет на должном уровне, а назначение Бориса Еремина на пост вице-президента будет этому способствовать», –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за 80 лет со дня основания ассоциации представитель России стал вице-президентом и членом Исполкома IAA.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октября 2018 года новый состав Исполкома IAA был представлен на утверждение Всемирному правлению Ассоциации избранным Председателем и Всемирным Президентом IAA Шринивасаном Свами (Индия). Он вступил в должность, сменив на этом посту Феликса Татару (Румыния). Шринивасан Свами, президент группы RK Swamy Hansa, стал первым представителем Индии, занимающим этот пост.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