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октября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09:16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2018 года в 11.00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на2019 год, утвержденный приказом ФАС России от 26 июня 2018 года № 873/18-ДСП -</w:t>
      </w:r>
      <w:r>
        <w:rPr>
          <w:b/>
        </w:rPr>
        <w:t xml:space="preserve"> исключен;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местной, внутризоновой телефонной связи и на услугу по передаче внутренней телеграммы, предоставляемые ГУП РК «Крымтелеком» на территории Республики Крым;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Кемерово, оказываемые ООО «Международный Аэропорт Кемерово имени Алексея Архиповича Леонова»;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Чита, оказываемые АО «Аэропорт Чита»;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Петропавловск-Камчатский, оказываемые АО «Международный аэропорт Петропавловск-Камчатский (Елизово)»;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ставок сбора транспортной безопасности акватории морского порта за услуги, оказываемые ФГУП «Росморпорт» в морских портах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приказ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 и постановление ФЭК России от 17 июня 2003 г. № 47-т/5 «Об утверждении прейскуранта №10-01 «Тарифы на перевозки грузов и услуги инфраструктуры, выполняемые российскими железными дорогами» (Тарифное руководство № 1, части 1 и 2)»;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постановление ФЭК России от 17 июня 2003 г. № 47-т/5 «Об утверждении прейскуранта №10-01 «Тарифы на перевозки грузов и услуги инфраструктуры, выполняемые российскими железными дорогами» (Тарифное руководство № 1, части 1 и 2)».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