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установила 5 новых критериев, по которым действия органов власти будут включены в «черную» книгу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2018, 18:34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Методический совет ФАС России одобрил предлагаемые изменения, направленные на оптимизацию работы по адвокатированию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октября 2018 года прошло заседание Методического совета ФАС России. Эксперты обсудили проект внесения изменений в методику формирования лучших и худших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практик
        </w:t>
        </w:r>
      </w:hyperlink>
      <w:r>
        <w:t xml:space="preserve"> органов государственной власти субъектов Российской Федерации и органов местного самоуправления.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«белую» книгу за 2018 год будут включены примеры лучших практик по реализации в регионах Национального плана развития конкуренции*, в соответствии с которым активное содействие развитию конкуренции является приоритетным направлением деятельности исполнительных органов государственной власти субъектов Российской Федерации и органов местного самоуправления. Также появится раздел, посвященный практикам внедрения региональными органами власти системы антимонопольного комплаенса**.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«черную» книгу, начиная с 2018 года, подлежат включению нарушения органов власти на новых товарных рынках (в границах которых ранее признаки нарушения антимонопольного законодательства не устанавливались), однородные действия (выданные в отчетном году трем и более органам власти субъекта Российской Федерации), практики «постоянных нарушителей», осуществляющих свои антиконкурентные действия в течение трехлетнего периода, а также действия органов власти, не исполнивших предупреждения ФАС России или исполнивших их только по результатам судебного решения.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[photo_1092]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«Белая и черная книги» – инициативный проект ФАС России в рамках адвокатирования конкуренции, который ведомство ведет с 2014 года в целях внедрения лучших региональных практик и предупреждения нарушений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Первые «белая и черная книги» за 2012 и 2013 годы были сформированы ФАС России в 2014 году. С тех пор проект обрел статус ежегодного.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Публикация лучших и худших практик обеспечивает «обратную связь» с регионами, антимонопольное ведомство ежегодно направляет письма по «белой и черной книгам» в адрес глав субъектов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Национальный план развития конкуренции в Российской Федерации на 2018-2020 годы, утвержден Указом Президента Российской Федерации от 21.12.2017 № 618 «Об основных направлениях государственной политики по развитию конкуренции»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В соответствии с Распоряжением Правительства Российской Федерации от 18 октября 2018 г. № 2258-р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vazhnaya-informacziya/otkryitoe-vedomstvo/belaya-i-chernaya-knigi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