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ФАС в отношении Йодные технологии и маркетинг и ПродуктСервис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2018, 15:54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копировали товарные знаки и элементы фирменного стиля ООО «КУРОРТМЕДСЕРВИС»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ноября 2018 года Арбитражный суд города Москвы отказал ООО «Йодные технологии и маркетинг» и ООО «ПродуктСервис» в признании незаконным и отмене решения ФАС России[1]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текущего года Комиссия ФАС России признала действия по введению в гражданский оборот (реализацию) ООО «Йодные технологии и маркетинг» и ООО «ПродуктСервис» БАДов «Морфей» и «Баю-Бай» нарушающими Закон о защите конкуренции[1]. Упаковки биодобавок были сходными до степени смешения с упаковками продукции ООО «КУРОРТМЕДСЕРВИС» и введены в оборот с использованием товарных знаков и элементов его фирменного стиля.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упаковках этих партий БАДов ответчики заменили словесные товарные знаки «Баю-Бай» и «Морфей» на «Колыбельные» и «Трудный день», но при этом сохранили имитацию элементов фирменного стиля ООО «КУРОРТМЕДСЕРВИС». Таким образом, на упаковках спорной продукции доминирующие товарные знаки[2] и элементы фирменного стиля остались прежними.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компании не согласились с решением антимонопольного ведомства и обратились в суд.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статьи 14.6 Закона о защите конкуренции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наименования, цветовой гаммы, фирменного стиля в целом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ООО «Йодные технологии и маркетинг» противоречат положениям статьи 10 bis Парижской конвенции по охране промышленной собственности, а также требованиям добропорядочности, разумности и справедливости, поскольку упаковки БАД для нормализации сна ООО «Йодные технологии и маркетинг» имитируют внешний вид товаров производства ООО «Курортмедсервис» и являются сходными до степени смешения.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2 статьи 14.6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свидетельства № 562223 и № 559404 с датой приоритета 25.09.2014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