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и предписание ФАС России по делу в отношении ФКП «Росгосцирк»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10:36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Суды двух инстанций подтвердили, что передача госимущества ФКП «Росгосцирк» в обход торгов - запрещена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ФАС России рассмотрела жалобу физического лица на действия ФКП «Росгосцирк» при распоряжении госимуществом. Жалоба поступила в антимонопольный орган из Генеральной прокуратуры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установила, что предприятие передавало права пользования на недвижимое госимущество под коммерческие цели (продажу сувениров, игрушек, буфетное обслуживание и др.) без проведения торгов, что нарушает п.1 ч.3 ст.17.1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«Так, на противозаконных условиях распределялось госимущество в филиалах ФКП «Росгосцирк» в Брянской, Воронежской, Ростовской, Саратовской, Волгоградской и Нижегородской областях, Ставропольском и Краснодарском краях», - </w:t>
      </w:r>
      <w:r>
        <w:t xml:space="preserve">уточнил начальник Управления контроля строительства и природных ресурсов ФАС России Олег Корнеев.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Предприятию было предписано, в случае принятия решения о передаче госимущества в пользование, осуществлять эту передаче путем проведения торгов. ФКП «Росгосцирк» исполнило предписание, однако затем обратилось в суд.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суды двух инстанций поддержали решение и предписание ФАС России в полном объеме, отказав истцу в удовлетворении заявленных требований, - </w:t>
      </w:r>
      <w:r>
        <w:t xml:space="preserve">подчеркнул Олег Корнеев</w:t>
      </w:r>
      <w:r>
        <w:rPr>
          <w:i/>
        </w:rPr>
        <w:t xml:space="preserve">. - Заключение договора на право пользования госимуществом по итогам проведения торгов позволяет заключить такой договор на конкурентной основе: среди широкого круга участников и по наилучшей цене».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