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Нелли Галимханова: цифровые изменения влияют не только на IT-индустрию, но и на рынки классической промышленной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2018, 12:36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Представитель ФАС привела пример, как современные технологии влияют на анализ состояния конкуренции на товарном рынке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Цифровая экономика и big data управляют сознанием и мнением покупателей. И это вызов, как для общества, так и для антимонопольного органа любой страны. Это в свою очередь тесно связано с одной из задач конкурентного ведомства, а именно проведение анализа состояния конкуренции на товарном рынке. Об этом заявила начальник Управления контроля промышленности ФАС России Нелли Галимханова на конференции «Антимонопольная политика: наука, практика, образование» в Сколково.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напомнила участникам конференции, что в российском антимонопольном регулировании есть приказ №220, который определяет особенности проведения анализа состоянии конкуренции на товарном рынке. Один из методов выявления продуктовых и географических границ – это мнение покупателей.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мы будем проводить анализ состояния конкуренции, если цифровая экономика и big data меняют мнение покупателей? Необходимо отметить, что определить суждения покупателей, - это большая задача, и она составляет огромную ценность»,</w:t>
      </w:r>
      <w:r>
        <w:t xml:space="preserve"> - пояснила Нелли Галимханова.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она на примере анализа товарного рынка подвесных потолочных систем указала, насколько тесно связаны рынки цифровой и классической промышленной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проводили опрос компаний, которые являются потребителями этих систем. В нем принимали участие сотрудники, которые являются обычными гражданами, у которых есть аккаунты в соцсетях. Работая в этой сфере, сотрудники в определенной мере осуществляли поиск информации подвесных потолочных систем. Затем срабатывал существующий «персонифицированный» таргетинг и предлагал пользователю информацию, и тем самым формировал его представление о том или ином рынке, </w:t>
      </w:r>
      <w:r>
        <w:t xml:space="preserve">- сообщила Нелли Галимханова. - </w:t>
      </w:r>
      <w:r>
        <w:rPr>
          <w:i/>
        </w:rPr>
        <w:t xml:space="preserve">Таким образом, заполняя наши опросные листы, его мнение формируется, исходя из полученной информации в соцсетях и из иных источников. И здесь можно сделать вывод, что даже, например, такой рынок как подвесные потолочные системы, не являясь цифровым, испытывает на себе влияние тех изменений, которые сейчас происходят».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перед антимонопольными ведомствами появляются новые вызовы: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как оценить мнение покупателей в условиях персонализированного таргетинга;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если мнение потребителей подвержено влиянию, тогда какие методы определения продуктовых и географических границ рынка могут обеспечить объективность выводов для определения состояния конкуренции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«Отсюда вытекает следующие вызовы: на какие научные теории и модели необходимо ориентироваться для того чтобы проводить анализ или исследования и определять уровень конкуренции на самом деле, а также какими компетенциями должен обладать сотрудник антимонопольного органа в условиях цифровой экономики?»</w:t>
      </w:r>
      <w:r>
        <w:t xml:space="preserve">, - задала вопрос участникам конференции начальник Управления контроля промышленности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развернувшейся дискуссии участвующие в мероприятии поделились своими мнениями относительно этих вопросов и пришли к выводу, что сотруднику антимонопольного ведомства необходим междисциплинарный объем знаний, базу которого составляют сферы экономики, юриспруденции, социологии и психологии.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