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будьте в авангарде, смело делайте шаг вперед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2018, 17:50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Федеральной антимонопольной службе состоялся ежегодный День открытых дверей для студентов ВУЗов г. Москвы и Московской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посетили студенты 3, 4 курсов бакалавриата и 1, 2 курсов магистратуры РГГУ, МГУ им. М.В. Ломоносова, МГИМО, ГУУ, РАНХиГС, Финансового университета, МГЮА им. О.Е. Кутафина и РЭУ им. Г.В. Плеханова.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Рачик Петросян рассказал студентам о работе антимонопольного органа в условиях цифровизации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мы наблюдаем системные изменения в различных сферах экономики с приходом в них новых технологических решений. Они меняют интересы потребителей, механизмы взаимодействия участников рынка, что требует актуального регулирования со стороны государства»</w:t>
      </w:r>
      <w:r>
        <w:t xml:space="preserve">,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он привел изменения, произошедшие на рынке услуг такси с приходом в отрасль онлайн-агрегаторов.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«Безусловно, новые технологии упрощают процесс приобретения товаров и услуг, поиска клиентов, вместе с тем они несут риски для бизнеса и для рынка в целом, поскольку при отсутствии должного регулирования в этой сфере цифровые платформы, обладающие большим массивом данных, могут монополизировать рынки и диктовать условия работы его участникам, что неприемлемо», </w:t>
      </w:r>
      <w:r>
        <w:t xml:space="preserve">- подчеркнул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сегодня в ответ на вызовы цифровизации экономики ФАС России разработан 5 цифровой пакет – поправки в антимонопольное законодательство, устанавливающие основы функционирования рынков в новых условиях и обеспечивающие недискриминационный доступ к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 последних тенденциях в области создания государственных информационных систем (ГИС)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«Только на федеральном уровне действует свыше 420 ГИС и если ранее они создавались исключительно силами государства, то сегодня ГИС разрабатываются частными компаниями на основе государственно-частного партнерства. И мы вправе ожидать от таких систем удобства и эффективности функционирования, поскольку коммерческий успех разработчика системы полностью зависит от ее востребованности среди пользователей»</w:t>
      </w:r>
      <w:r>
        <w:t xml:space="preserve">, - сообщил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вопросы студентов, касательно доли участия государства в экономике, он сообщил, что в настоящее время все ветви и уровни власти Российской Федерации реализовывают Указ Президента России №618, утвердивший Национальный план развития конкуренции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 из ключевых задач Нацплана - снижение доли госсектора в экономике. В частности, необходимо обеспечить во все отраслях экономики не менее 3-х организаций, одна из которых должны быть частной формы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«Будущее за технологиями и если вы видите возможности, которые они открывают, вам остается лишь выбрать отрасль. Будьте в авангарде, смело делайте шаг вперед», </w:t>
      </w:r>
      <w:r>
        <w:t xml:space="preserve">- напутствовал замглавы ФАС России студентов.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[photo_1125]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студентам рассказали о практике регулирования отрасли ЖКХ. Заместитель начальника отраслевого Управления ФАС России Елена Цышевская ответила на вопросы будущих специалистов о конкуренции в сфере тепло и электроэнергетики.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Замначальника Управления по борьбе с картелями ФАС России Антон Тесленко поделился опытом проведения выездных проверок, работе управления по противодействию картелям на электронных торгах и системе выявления антиконкурентных сговоров. Он напомнил слова статс-секретаря - заместителя руководителя ФАС России Андрея Цариковского, о том, чтобы поймать цифровую мышь, нужно создать цифрового кота. Именно над этим сегодня работает управление.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работе коллегиальных органов антимонопольной службы, формировании единообразной практики применения антимонопольного законодательства и полномочиях ведомства рассказала Галина Данилова, советник Правового управления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дня открытых дверей ФАС России замначальника Управления государственной службы Елена Косянчук пригласила студентов на прохождение практики в управления антимонопольной службы.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