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мы стремимся быть защитниками малого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2018, 17:20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Уфе открылся XIII съезд лидеров общероссийской общественной организации малого и среднего предпринимательства «ОПОРА России»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пленарном заседании мероприятия выступил начальник Контрольно-финансового управления ФАС России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участникам съезда о роли Федеральной антимонопольной службы в развитии малого и среднего предпринимательства в стране, об основных задачах Национального плана развития конкуренции, актуальных законодательных инициативах службы в этих направлениях.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Мишеловин подчеркнул, что ведомство и «ОПОРА России» ведут эффективное взаимодействие в рамках системы общественных и экспертных советов при ФАС России, совместной работы в Правительственной комиссии по вопросам конкуренции и развития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России, все наши сотрудники в соответствии с миссией Службы стремятся быть защитниками малого предпринимательства. Наступающий 2019 год мы вместе с «ОПОРОЙ России» должны сделать переломным в решении задач развития конкуренции в субъектах Российской Федерации</w:t>
      </w:r>
      <w:r>
        <w:t xml:space="preserve">»,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Съезд Лидеров «ОПОРЫ России» – диалоговая площадка для предпринимателей со всей России, в рамках которой обсуждаются актуальные темы, касающиеся развития предпринимательства, представляются лучшие региональные управленческие и предпринимательские практики.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