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Австрия укрепляют сотрудничество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2018, 17:11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14 декабря 2018 года в Вене состоялась встреча статс-секретаря - заместителя руководителя ФАС России Андрея Цариковского с генеральным директором Конкурентного ведомства Австрии Теодором Таннером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отметили успешный опыт нашего двустороннего сотрудничества, которое продолжается уже почти 10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вопросом повестки встречи стала адаптация законодательства о конкуренции современным вызовам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проинформировал австрийских коллег, что ФАС России разработала поправки в Закон о защите конкуренции и КоАП РФ, которые направлены на усовершенствование антимонопольного законодательства в условиях цифровых реалий.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принятие этих поправок </w:t>
      </w:r>
      <w:r>
        <w:rPr>
          <w:i/>
        </w:rPr>
        <w:t xml:space="preserve">«позволит обеспечить эффективность мер антимонопольного контроля в условиях современных цифровых рынков, повысит защищенность прав и интересов добросовестных участников таких рынков от возможных проявлений монополистической деятельности, а также создаст правовые механизмы борьбы со злоупотреблением цифровых монополий рыночной властью»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Г-н Таннер также отметил необходимость модернизации антимонопольного законодательства в условиях повсеместного распространения «цифры». В настоящее время Конкурентным ведомством Австрии проводится большая работа по разработке специальной системы, позволяющей на основе особых алгоритмов собирать и анализировать большие данные, выявлять потенциальные нарушения и пресекать неправомерную деятельность. Представители австрийского ведовства привели в пример строительный картель, который стал крупнейшим за последнее время в Австрии. В ходе рассмотрения этого дела ведомство столкнулось с необходимостью сбора и анализа огромного количества информации, что и потребовало разработки специального программного обеспечения.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Цариковский, в свою очередь, поделился опытом разработки ФАС России многопараметрической системы и пригласил представителей Конкурентного ведомства Австрии в г. Москву на стажировку в целях обмена опытом по этому вопросу.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договорились продолжить активное сотрудничество в разных сферах, в том числе связанных с развитием цифровой экономики в рамках мероприятий, запланированных к проведению в 2019 году: ПМЮФ, ПМЭФ, а также в рамках Шестой Конференции по конкуренции под эгидой БРИКС, которая состоится в период с 16 по 19 сентября 2019 в г. Москве.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