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Портал МОЁ! Online уличен в рекламе алкоголя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2018, 12:14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Ресурс разместил на своих страницах сообщение о виски Scorpions, признанное 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2018 года Комиссия ФАС России признала ООО «Издательский дом «Свободная пресса» нарушившим Закон о рекламе[1]: общество распространяло рекламу алкогольной продукции на страницах электронного СМИ «Информационный портал «МОЁ! Online».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факте распространения рекламы виски Scorpions под заголовком </w:t>
      </w:r>
      <w:r>
        <w:rPr>
          <w:i/>
        </w:rPr>
        <w:t xml:space="preserve">«SCORPIONS» выпускают...виски» </w:t>
      </w:r>
      <w:r>
        <w:t xml:space="preserve">на страницах портала в ведомство обратился гражданин. Спорная реклама представляла собой новостную статью. Под фотографией бутылки виски была размещена информация: </w:t>
      </w:r>
      <w:r>
        <w:rPr>
          <w:i/>
        </w:rPr>
        <w:t xml:space="preserve">«(18+)...Напоминаю (предупреждаю), что курение и алкоголь убивают вашу сущность, поэтому от этого зла лучше отказаться (ну или хотя бы частично)»</w:t>
      </w:r>
      <w:r>
        <w:t xml:space="preserve">. Далее в статье подробно описывался процесс изготовления виски Scorpions.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рекламе[2] рекламораспространителю ООО «Издательский дом «Свободная пресса» предписано прекратить дальнейшее распространение ненадлежащей рекламы. Материалы дела переданы для возбуждения административного дела. Штраф за подобные правонарушения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2 статьи 21 Федерального закона «О рекламе» реклама алкогольной продукции не должна размещаться в информационно-телекоммуникационной сети "Интернет".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8 части 2 статьи 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 частью 7 статьи 38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