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17 января 2019 года представители ФАС примут участие в Гайдаровском форуме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2019, 11:13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Статс-секретарь – заместитель руководителя Андрей Цариковский выступит модератором экспертной дискуссии </w:t>
      </w:r>
      <w:r>
        <w:rPr>
          <w:b/>
        </w:rPr>
        <w:t xml:space="preserve">«Конкуренция и конкурентная политика в условиях цифровой трансформации»</w:t>
      </w:r>
      <w:r>
        <w:t xml:space="preserve">. В сессии также примут участие заместители руководителя ФАС России Андрей Цыганов, Анатолий Голомолзин, начальник Управления регулирования связи и информационных технологий Елена Заева.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Вопросы для обсуждения: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Направления изменений традиционной линейной бизнес-модели в эпоху цифровизации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Может ли цифровизация спровоцировать рост числа картельных сговоров?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Проблемы определения границ многосторонних рынков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Становятся ли платформы новой формой «ключевой инфраструктуры» (ключевых мощностей)? Необходимо ли поддержание недискриминационного доступа к этой инфраструктуре для обеспечения конкуренции на смежных рынках?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Действительно ли существующее антимонопольное законодательство неспособно справиться с цифровыми рынками и нуждается во введении новых понятий и инструментов?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проведения: 09:30 –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Место: г. Москва, проспект Вернадского, 82, корпус 2, 0 этаж, Аудитория 018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Михаил Евраев станет участником экспертной дискуссии </w:t>
      </w:r>
      <w:r>
        <w:rPr>
          <w:b/>
        </w:rPr>
        <w:t xml:space="preserve">«Мир закупок: перезагрузка»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Вопросы для обсуждения: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Первый опыт закупок товаров, работ, услуг путем проведения электронных процедур: перспективы развития и вопросы применения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Новые возможности в информационном пространстве: единая регистрация участников закупок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Закупка у единственного поставщика – поиск оптимального способа взаимодействия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Бизнес-сообщество и система электронных закупок: очередной этап развития честной конкуренции и новый импульс к развитию малого и среднего бизнеса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Контроль в сфере закупок: что нас ждет?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проведения: 11:30 – 13:00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Место: г. Москва, проспект Вернадского, 82, корпус 5, 3 этаж, Красный зал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Андрей Цыганов выступит модератором экспертной дискуссии </w:t>
      </w:r>
      <w:r>
        <w:rPr>
          <w:b/>
        </w:rPr>
        <w:t xml:space="preserve">«Двусторонняя монополия: почему проблема важна для России и причем здесь антитраст?»</w:t>
      </w:r>
      <w:r>
        <w:t xml:space="preserve">. В сессии также примут участие статс-секретарь – заместитель руководителя Андрей Цариковский и начальник Управления контроля промышленности Нелли Галимханова.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Вопросы для обсуждения: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Целесообразно ли вмешательство третьей стороны (суд, антимонопольный орган) во взаимоотношения монополиста и монопсониста на рынке двусторонней монополии?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Если вмешательство целесообразно, каковы сравнительные преимущества разных механизмов вмешательства – в том числе суда или антимонопольного органа?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Если антимонопольный орган сравнительно более эффективно решает проблемы двусторонней монополии, по какой модели он лучше это делает?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Каковы подходы в анализе двусторонней монополии с точки зрения «техники»?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Как антимонопольный орган может и должен повлиять на баланс переговорной силы участников рынка, обращающихся к нему в попытке перераспределения ожидаемых выигрышей и издержек от переговоров?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проведения: 14:00 – 15:30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Место: г. Москва, проспект Вернадского, 82, корпус 2, 0 этаж, Аудитория 018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Полная программа юбилейного Х Гайдаровского форума доступна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gaidarforum.ru/program/17-yanvarya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