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раскрыла антиконкурентное соглашение на рынке дезинфицирующих средств в Башкирии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января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его реализации участвовали ООО «Опора СВ», АО НПО «Новодез» и Министерство здравоохранения Республики Башкортостан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и региональный орган власти заключили и реализовали антиконкурентное соглашение, которое привело к ограничению доступа хозяйствующим субъектам на товарный рынок поставок дезинфицирующих средств в медицинские учреждения, подведомственные Министерству здравоохранения Республики Башкортостан.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Региональный Минздрав указал своим подведомственным медицинским учреждениям на возможность поставки дезинфицирующих средств исключительно производства АО НПО «Новодез», что медицинские организации и выполняли.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закупки дезсредств осуществлялись как напрямую у АО НПО «Новодез», так и у его дилера ООО «Опора СВ».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«Опора СВ», АО НПО «Новодез» и Министерство здравоохранения Республики Башкортостан признаны нарушившими пункт 4 статьи 16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