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Чувашского УФАС о нарушении на закупке медтехники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неправомерно допустил к участию в аукционе компанию, предлагающую к поставке оборудование, которое не соответствовало техническому заданию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январе 2018 года при рассмотрении жалобы компании «НордГрупп», Комиссия Чувашского УФАС России выявила в действиях аукционной комиссии БУ ЧР «Центральная городская больница» Минздрава Чувашии (заказчик) и КУ ЧР «Центр ресурсного обеспечения государственных учреждений здравоохранения» (уполномоченный орган) нарушение п.1 ч.4 ст.67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установлено, что заказчик неправомерно допустил к участию в электронном аукционе на поставку, монтаж и ввод в эксплуатацию цифрового флюорографа компанию «Медренсервис».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заявке общества предлагалось медицинское оборудование, не соответствующее техническому заданию заказчика по ряду позиций.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«Согласно предписанию антимонопольного органа аукционной комиссией заказчика были повторно рассмотрены первые части заявок. ООО «Медренсервис», не согласившись с решением и предписанием Чувашского УФАС России, обжаловало их в суде. Суды согласились с выводами Управления»</w:t>
      </w:r>
      <w:r>
        <w:t xml:space="preserve">, - уточнила заместитель руководителя управления-начальник отдела контроля закупок Чувашского УФАС России Наталия Винокурова.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и предписание Чувашского УФАС России было поддержано Арбитражным судом Чувашской Республики и Первым арбитражным апелляционный судом.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