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ФАС эффективно ответила на вызовы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2019, 14:14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антимонопольного ведомства призвал органы власти, предпринимательское и экспертное сообщество проанализировать события, которые произошли в современной экономике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не найдём ни одного предприятия или организации, где не было бы компьютера. Можно смело сказать, что цифровая экономика «захватила» все важные области нашей жизни, -</w:t>
      </w:r>
      <w:r>
        <w:t xml:space="preserve"> заявил на сессии «Конкуренция и конкурентная политика в условиях цифровой трансформации» Гайдаровского форума статс-секретарь-заместитель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моему мнению, от термина «цифровой» и все, что им именуется, можно отходить, т.к. все стало цифровой экономикой. И наступил такой момент, когда нам необходимо проанализировать все события, которые произошли за последние несколько лет», -</w:t>
      </w:r>
      <w:r>
        <w:t xml:space="preserve">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«Сбылись теории, которые утверждали, что с течением времени сформируется определенное информационное поле, где информация не исчезает и фиксируется. Это время наступило и мы смогли принять вызовы, а также ответить на все его вопросы»,</w:t>
      </w:r>
      <w:r>
        <w:t xml:space="preserve"> - продолжил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он привёл расследование картелей. Как он отметил, есть одна область, которая больше всего трансформировалась, - это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при проверках выявления антиконкурентных соглашений мы уже идём за подтверждением наличия картеля, т.к.доказательства нам уже известны»</w:t>
      </w:r>
      <w:r>
        <w:t xml:space="preserve">,- заключил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