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Тенишев: антиконкурентные соглашения поразили еще одну сферу – рынок твердых бытовых отходов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января 2019, 15:50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и территориальные антимонопольные органы выявляют сговоры между органами власти и участниками рынка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Одним из примеров стало дело, возбужденное в отношении Правительства Челябинской области, Министерства экологии региона и ООО «Полигон ТБО». Это дело возбудило Челябинское УФАС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субъектах РФ предусмотрены механизмы получения субсидий, когда компания, функционируя на социально значимом рынке, например, обработка и захоронение твердых бытовых отходов (ТБО), могла бы получать доходы больше, если бы отсутствовало государственное регулирование цен. Такое регулирование вводится для сдерживания роста тарифов для потребителей. Таким образом, у организации появляются недополученные доходы, которые необходимо компенсировать для бесперебойного оказания услуг.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Челябинской области требования к потенциальному получателю субсидий были составлены так, что фактически субсидии мог получать только один участник рынка - ООО «Полигон ТБО».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Сейчас общая сумма полученных ООО «Полигон ТБО» субсидий составила свыше 32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в настоящее время в производстве Челябинского УФАС России также находится еще одно дело о нарушении Закона о защите конкуренции (пп. 1 и 4 ч. 1 ст. 11). Внимание антимонопольного органа привлекло одновременное повышение цен на сбор и вывоз ТБО сразу 13 хозяйствующими субъектами и их отказ от оказания услуг по старым ценам.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России внимательно следит за соблюдением антимонопольного законодательства на рынках, в том числе, связанных с оказанием услуг по вывозу и захоронению ТБО. Развитие конкуренции на этих рынках становиться невозможным при наличии антиконкурентных сговоров, особенно если такие «договоренности» достигаются с органами власти», - отметил начальник Управления по борьбе с картелями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