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февраля 2019 года состоится заседание Рабочей группы по вопросам тарифного регулирования в сфере электроэнергетики и жилищно-коммунального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2019, 17:05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Рабочей группы планируется рассмотреть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Обсуждение проблемных вопросов, связанных с установлением тарифов на услуги по передаче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Государственное регулирование аренды опор линий электропередачи для размещения объектов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abdullaeva@fas.gov.ru (499) 755-23-23 доб. 088-876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pichugina@fas.gov.ru (499) 755-23-23 доб. 088-634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заседания: 11:00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