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Саратовское УФАС России правомерно проводило внеплановую проверку закупки на основании обращения УФСБ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2019, 18:02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УФАС России по Саратовской области установило, что 2 контракта на строительство газопровода в регионе были заключены с нарушением положений 44-ФЗ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рамках взаимодействия с УФСБ России по Саратовской области в адрес Саратовского УФАС России в мае 2018 года поступила информация о заключении Управлением ЖКХ, транспорта, строительства и связи администрации Саратовского муниципального района двух договоров на строительство газопровода в нарушение норм Закона о контрактной системе. Общая сумма контрактов составила свыше 4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Саратовским УФАС России было установлено, что заказчик выбрал неверный способ определения поставщика, осуществив закупку у единственного поставщика, тогда как в соответствии с требованиями Закона о контрактной системе ему надлежало провести электронный аукцион. Таким образом, заказчик заключил контракты без проведения конкурентных процедур в нарушение ч.5 ст. 24 Закона о контрактной системе. За допущенное нарушение должностное лицо заказчика было привлечено к административной ответственности по ч. 2. ст. 7.29 КоАП РФ, сумма наложенных штрафов составила 100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Впоследствии Управление Саратовского муниципального района обратилось в суд с обжалованием оснований, на которых проводилась проверка закупки. По мнению истца у антимонопольного органа отсутствовала информация о нарушениях, так как договоры на строительство газопровода не были размещены в Единой информационной системе в сфере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Саратовской области отказал управлению в удовлетворении заявленных требований, отметив в решении, что у антимонопольного органа имелись все основания для проведения внеплановой проверки по обращению УФСБ России по Саратовской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ст.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