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заседания правления ФАС России 14 февраля 2019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февраля 2019, 14:32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14 февраля 2019 года в 11:00 состоится очное заседание Правления ФАС России. В повестку включены следующие вопросы: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 ценах (тарифах) на электрическую энергию (мощность), поставляемую в неценовых зонах оптового рынка на 2019 год;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Об утверждении тарифов на услуги по транспортировке газа по газораспределительным сетям АО «Газпром газораспределение Чебоксары» на территории Чувашской Республики;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Об утверждении тарифов на услуги по транспортировке газа по газораспределительным сетям АО «Газпром газораспределение Курск» на территории Курской области;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Об утверждении тарифов на услуги по транспортировке газа по газораспределительным сетям ОАО «Рязаньгоргаз»;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Об утверждении тарифов на услуги по транспортировке газа по газораспределительным сетям АО «Газпром газораспределение Кострома»;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Об утверждении тарифов на услуги по транспортировке газа по газораспределительным сетям АО «Газпром Газораспределение Смоленск» на территории Смоленской области;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Об утверждении тарифов на услугу по пересылке внутренней письменной корреспонденции (почтовых карточек, писем, бандеролей), предоставляемую ФГУП «Почта России».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