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нарушение в закупке ГУП «Московский метрополитен» на сумму около 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установил неправомерные требования в аукционной документации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ООО «Мосавтоматика» на действия ГУП города Москвы «Московский ордена Ленина и ордена Трудового Красного Знамени метрополитен им. В.И. Ленина» при проведении закупки на поставку 7 колесотокарных станков и 7 автоматизированных комплексов для диагностики колесных пар на ходу. Начальная (максимальная) цена контракта составила около 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Комиссией ФАС доводы заявителя не подтвердились. В частности, не подтвердился факт того, что ГУП «Московский метрополитен» некорректно описал закупаемое оборудование и, тем самым, нарушил Закон о контрактной системе. Вместе с тем, антимонопольная служба выявила, что государственное унитарное предприятие неправомерно не установило в документации порядок внесения участниками закупки денежных средств в качестве обеспечения заявки на участие в аукционе. Однако по мнению ведомства выявленные нарушения не повлияли на результаты определения поставщика, поэтому предписание заказчику выдано не было.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момент рассмотрения жалобы заявитель не представил в антимонопольное ведомство сведения, которые смогли бы подтвердить неправомерность требований, установленных заказчиком к закупаемому оборудованию», </w:t>
      </w:r>
      <w:r>
        <w:t xml:space="preserve">- уточняет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