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Росздравнадзор ограничил конкуренцию на рынке фармацевтического холодильного оборудования</w:t>
      </w:r>
    </w:p>
    <w:p xmlns:w="http://schemas.openxmlformats.org/wordprocessingml/2006/main" xmlns:pkg="http://schemas.microsoft.com/office/2006/xmlPackage" xmlns:str="http://exslt.org/strings" xmlns:fn="http://www.w3.org/2005/xpath-functions">
      <w:r>
        <w:t xml:space="preserve">27 февраля 2019, 09:26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Федеральная антимонопольная служба выдала Федеральной службе по надзору в сфере здравоохранения </w:t>
      </w:r>
      <w:hyperlink xmlns:r="http://schemas.openxmlformats.org/officeDocument/2006/relationships" r:id="rId8">
        <w:r>
          <w:rPr>
            <w:rStyle w:val="Hyperlink"/>
            <w:color w:val="000080"/>
            <w:u w:val="single"/>
          </w:rPr>
          <w:t xml:space="preserve">
          предупреждение
        </w:t>
        </w:r>
      </w:hyperlink>
      <w:r>
        <w:rPr>
          <w:i/>
        </w:rPr>
        <w:t xml:space="preserve"> о прекращении действий (бездействия), которые содержат признаки нарушения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Поводом для принятия мер антимонопольного реагирования послужило обращение ООО «Вариант-999» - производителя холодильного оборудования. В процессе перерегистрации фармацевтических холодильников Росздравнадзор изменил их коды Общероссийского классификатора продукции по видам экономической деятельности (ОКПД2). В результате цена оборудования, реализация которого ранее не облагалась налогом на добавленную стоимость (НДС), увеличилась на 18 % (с 1 января 2019 г. - на 20 %). При этом другим производителям аналогичных фармацевтических холодильников Розсдравнадзор выдал регистрационные удостоверения с кодом ОКПД2, которые освобождают такие товары от налогообложения</w:t>
      </w:r>
    </w:p>
    <w:r xmlns:w="http://schemas.openxmlformats.org/wordprocessingml/2006/main">
      <w:t xml:space="preserve">2</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«Действия Росздравнадзора повлекли необоснованное удорожание продукции конкретного производителя и, соответственно, привели к снижению его конкурентоспособности на товарном рынке фармацевтических холодильников. Росздравнадзор должен устранить признаки нарушения антимонопольного законодательства в срок</w:t>
      </w:r>
      <w:r>
        <w:rPr>
          <w:i/>
        </w:rPr>
        <w:t xml:space="preserve">3</w:t>
      </w:r>
      <w:r>
        <w:rPr>
          <w:i/>
        </w:rPr>
        <w:t xml:space="preserve"> до 15 марта 2019 года»,</w:t>
      </w:r>
      <w:r>
        <w:t xml:space="preserve"> - подчеркнул заместитель начальника Управления контроля социальной сферы и торговли Максим Дегтярёв.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Частью 1 статьи 15 Федерального закона «О защите конкуренции» установлен запрет на ограничивающие конкуренцию акты и действия (бездействие) федеральных органов исполнительной власти, включая необоснованное препятствование осуществлению деятельности хозяйствующими субъектами и создание дискриминационных условий.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2</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соответствии с подпунктом 1 пункта 2 статьи 149 Налогового кодекса Российской Федерации не подлежит налогообложению (освобождается от налогообложения) налогом на добавленную стоимость реализация (а также передача, выполнение, оказание для собственных нужд) на территории Российской Федерации медицинских товаров отечественного и зарубежного производства по перечню, утверждаемому Правительством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3</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Согласно статье 39.1 Федерального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br.fas.gov.ru/ca/upravlenie-kontrolya-sotsialnoy-sfery-i-torgovli/46be0d95-df6c-4656-bb14-ea8e59c075f2/?query"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