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обзор практики рассмотрения жалоб на решения и предписания территориальных органов в рамках административной апелляции за IV квартал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2019, 09:01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документы на ежеквартальной основе готовят сотрудники Правового управления ФАС и члены Ассоциации антимонопольных экспертов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обзоре практики рассмотрения жалоб на решения и предписания территориальных органов в рамках административной апелляции за IV квартал 2018 года представлены 9 дел. Их сферы распространяются от недобросовестной конкуренции до заключения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Обзор подготовили заместитель начальника Правового управления ФАС России Константин Алешин, начальник отдела административной апелляции и методологии Правового управления Марьяна Матяшевская, члены Ассоциации антимонопольных экспертов Олег Москвитин и Дарья Огневская.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Obzor_praktiki_administrativnoi_apellya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