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 о мерах, позволяющих повысить эффективность управления федеральным имуществом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марта 2019, 18:55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6 марта 2019 года в ходе парламентских слушаний заместитель руководителя ФАС России Сергей Пузыревский представил доклад о мерах, способных повысить эффективность управления федеральным имуществом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Данные ФАС России, приведенные в ежегодных Докладах о состоянии конкуренции в Российской Федерации за 2015-2018 гг., свидетельствуют о значительной доле государства и компаний с государственным участием в экономике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«Одни из главных участников отношений, использующих имущество государства – это ГУПы и МУПы. По данным на 1 января 2018 года их количество превышало 18,5 тысяч. Унитарные предприятия оказывают наиболее негативное влияние на конкуренцию на локальных рынках, поскольку получают государственное имущество в обход конкурентных процедур, т.е. без процедуры торгов. Также их деятельность субсидируется и зачастую они не осуществляют каких-либо профильных функций, кроме как сдачи полученного госимущества в аренду»,</w:t>
      </w:r>
      <w:r>
        <w:t xml:space="preserve"> - подчеркнул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Изменить сложившуюся ситуацию позволит введение законодательного запрета на создание унитарных предприятий на конкурентных рынках в рамках исполнения Национального плана развития конкуренции, утвержденного Указом Президента РФ от 21.12.2017 года. Так, в настоящий момент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законопроект
        </w:t>
        </w:r>
      </w:hyperlink>
      <w:r>
        <w:t xml:space="preserve"> о реорганизации ГУПов и МУПов готовится ко второму чтению.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замглавы ФАС России, еще одним из важнейших элементов, способных повысить эффективность управления федеральным имуществом является пересмотр порядка приватизации государственного и муниципального имущества.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«Очень часто программы приватизации на уровне муниципалитета, субъекта и федеральном уровне разнятся, реализация госимущества проводится с огромным количеством нарушений антимонопольного законодательства, а порой носит и дискриминационный характер. С решением этих проблем приватизация государственного и муниципального имущества может стать ключевым инструментом создания конкурентных отношений на товарных рынках, подверженных государственному влиянию</w:t>
      </w:r>
      <w:r>
        <w:t xml:space="preserve">», - уточнил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 же он отметил, что для противодействия наращиванию доли госсектора в экономике в рамках Национального плана развития конкуренции ведется разработка законопроекта о запрете прямого или косвенного приобретения государством и муниципальными образованиями акций и долей хозобществ, осуществляющих деятельность на товарных рынках в условиях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Третьей мерой, направленной на повышение эффективности управления федеральным имуществом, является унификация и перевод торгов в электронный вид. В настоящее время процедуры проведения торгов на предоставление имущественных прав и природных ресурсов, проводимые в обязательном порядке органами власти и местного самоуправления всех уровней, регламентируются более чем 50 нормативными правовыми актами, что только усложняет саму процедуру торгов и негативно сказывается на прозрачности этого процесса и конкуренции на этих торгах. В настоящее время ФАС России совместно с Минэкономразвития России ведут разработку соответствующего законопроекта.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[video_1917]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702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