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Цифровизация экономики – вызов для конкурентных ведомств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2019, 12:14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итогах рассмотрения сделок экономической концентрации и расследовании цифровых картелей рассказал замглавы ФАС на мероприятии в г. Берлине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Андрей Цыганов принял участие в 19-ой Международной Конференции по конкуренции, проходящей в период с 13 по 15 марта 2019 года в г. Берлине (Германия). На семинаре для недавно созданных конкурентных ведомств он рассказал об опыте ФАС России по рассмотрению глобальных сделок экономической концентрации и реакции антимонопольного органа на вызовы современной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сообщил об особенностях рассмотрения сделок экономической концентрации Bayer/Monsanto и Яндекс.Такси/Uber, а также о рассмотрении дел в отношении цифровых гигантов – Apple, Google, Microsoft.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подчеркнул, что цифровизация современной экономики влечет за собой вызовы для конкурентных ведомств. К ним относятся высокая роль агрегаторов, алгоритмов, платформ, влияние сетевых эффектов, глобальная сущность производственно-хозяйственных связей и международных нарушений норм национального антимонопольного законодательства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ответам на вызовы цифровой экономики Андрей Цыганов отнес разработанный ФАС России «пятый антимонопольный пакет», которым вводятся понятия «сетевого эффекта», «алгоритмов», уточняются определения доминирующего положения и правил контроля за слияниями.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поделился с участниками семинара опытом ФАС России по выявлению и доказыванию так называемых «цифровых» картелей и сообщил о разработанной российским антимонопольным органом мультипараметрической системе для выявления и подтверждения таких картелей с анализом более 50 показателей.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своего выступления замглавы ФАС подчеркнул, что </w:t>
      </w:r>
      <w:r>
        <w:rPr>
          <w:i/>
        </w:rPr>
        <w:t xml:space="preserve">«глобализация обусловливает растущую потребность в укреплении международного сотрудничества по вопросам конкуренции между антимонопольными органами разных стран. Такое сотрудничество предусматривает как двустороннее, так и многостороннее взаимодействие».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Международная Конференция по конкуренции является ежегодным мероприятием, проводимым Федеральным офисом по картелям Германии, в котором традиционно принимают участие руководители конкурентных ведомств, Европейской Комиссии, представители международных организаций, таких как ОЭСР, ЮНКТАД, научных и деловых кругов. Цель проведение мероприятия – обсуждение широкого спектра существующих правовых и экономических вопросов в сфере конкурентной политики и обмен лучшими правоприменительными практиками.</w:t>
      </w:r>
      <w:r>
        <w:br/>
      </w:r>
      <w:r>
        <w:rPr>
          <w:i/>
        </w:rPr>
        <w:t xml:space="preserve">
Основными докладчиками 19-ой Конференции выступили Федеральный Министр экономики и энергетики Германии Петер Альтмайер, Европейский комиссионер по конкуренции Маргарет Вестагер, Статс-секретарь Министерства экономики и энергетики Германии Ульрих Нуссбаум, а также руководители конкурентных ведомств Великобритании, Франции, Литвы, Кореи, Южной Африки и Сингапура.</w:t>
      </w:r>
      <w:r>
        <w:br/>
      </w:r>
      <w:r>
        <w:rPr>
          <w:i/>
        </w:rPr>
        <w:t xml:space="preserve">
В 2019 году в мероприятии приняли участие более 350 участников из 70 стран.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